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Пояснительная записка.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B63DD2" w:rsidP="004E1005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2"/>
          <w:szCs w:val="22"/>
        </w:rPr>
      </w:pPr>
      <w:r w:rsidRPr="00B63DD2">
        <w:rPr>
          <w:sz w:val="22"/>
          <w:szCs w:val="22"/>
        </w:rPr>
        <w:t xml:space="preserve">       </w:t>
      </w:r>
      <w:r w:rsidR="004E1005" w:rsidRPr="00B63DD2">
        <w:rPr>
          <w:sz w:val="22"/>
          <w:szCs w:val="22"/>
        </w:rPr>
        <w:t>Рабочая программа по истории для 5-9 классов разработана на основе следующих нормативн</w:t>
      </w:r>
      <w:r w:rsidR="00197D5D" w:rsidRPr="00B63DD2">
        <w:rPr>
          <w:sz w:val="22"/>
          <w:szCs w:val="22"/>
        </w:rPr>
        <w:t xml:space="preserve">ых документов, регламентирующих </w:t>
      </w:r>
      <w:r w:rsidR="004E1005" w:rsidRPr="00B63DD2">
        <w:rPr>
          <w:sz w:val="22"/>
          <w:szCs w:val="22"/>
        </w:rPr>
        <w:t>деятельность учителя предметника:</w:t>
      </w:r>
      <w:r w:rsidR="004E1005" w:rsidRPr="00B63DD2">
        <w:rPr>
          <w:sz w:val="22"/>
          <w:szCs w:val="22"/>
        </w:rPr>
        <w:br/>
      </w:r>
      <w:r w:rsidR="004E1005" w:rsidRPr="00B63DD2">
        <w:rPr>
          <w:b/>
          <w:sz w:val="22"/>
          <w:szCs w:val="22"/>
        </w:rPr>
        <w:t>1</w:t>
      </w:r>
      <w:r w:rsidR="004E1005" w:rsidRPr="00B63DD2">
        <w:rPr>
          <w:sz w:val="22"/>
          <w:szCs w:val="22"/>
        </w:rPr>
        <w:t>.   Федерального закона от 29.2.2012 №273-ФЗ « Об образовании в Российской федерации»;</w:t>
      </w:r>
      <w:r w:rsidR="004E1005" w:rsidRPr="00B63DD2">
        <w:rPr>
          <w:sz w:val="22"/>
          <w:szCs w:val="22"/>
        </w:rPr>
        <w:br/>
      </w:r>
      <w:r w:rsidR="004E1005" w:rsidRPr="00B63DD2">
        <w:rPr>
          <w:b/>
          <w:sz w:val="22"/>
          <w:szCs w:val="22"/>
        </w:rPr>
        <w:t>2</w:t>
      </w:r>
      <w:r w:rsidR="004E1005" w:rsidRPr="00B63DD2">
        <w:rPr>
          <w:sz w:val="22"/>
          <w:szCs w:val="22"/>
        </w:rPr>
        <w:t>.   Закона РТ от 22.07.2013 №68-ЗРТ «Об образовании»;</w:t>
      </w:r>
      <w:r w:rsidR="004E1005" w:rsidRPr="00B63DD2">
        <w:rPr>
          <w:sz w:val="22"/>
          <w:szCs w:val="22"/>
        </w:rPr>
        <w:br/>
      </w:r>
      <w:r w:rsidR="004E1005" w:rsidRPr="00B63DD2">
        <w:rPr>
          <w:b/>
          <w:sz w:val="22"/>
          <w:szCs w:val="22"/>
        </w:rPr>
        <w:t>3</w:t>
      </w:r>
      <w:r w:rsidR="004E1005" w:rsidRPr="00B63DD2">
        <w:rPr>
          <w:sz w:val="22"/>
          <w:szCs w:val="22"/>
        </w:rPr>
        <w:t xml:space="preserve">.  </w:t>
      </w:r>
      <w:proofErr w:type="gramStart"/>
      <w:r w:rsidR="004E1005" w:rsidRPr="00B63DD2">
        <w:rPr>
          <w:sz w:val="22"/>
          <w:szCs w:val="22"/>
        </w:rPr>
        <w:t>ФГОС ООО</w:t>
      </w:r>
      <w:r w:rsidR="004E1005" w:rsidRPr="00B63DD2">
        <w:rPr>
          <w:color w:val="13191F"/>
          <w:sz w:val="22"/>
          <w:szCs w:val="22"/>
        </w:rPr>
        <w:t xml:space="preserve"> (утвержден приказом </w:t>
      </w:r>
      <w:proofErr w:type="spellStart"/>
      <w:r w:rsidR="004E1005" w:rsidRPr="00B63DD2">
        <w:rPr>
          <w:color w:val="13191F"/>
          <w:sz w:val="22"/>
          <w:szCs w:val="22"/>
        </w:rPr>
        <w:t>минобрнауки</w:t>
      </w:r>
      <w:proofErr w:type="spellEnd"/>
      <w:r w:rsidR="004E1005" w:rsidRPr="00B63DD2">
        <w:rPr>
          <w:color w:val="13191F"/>
          <w:sz w:val="22"/>
          <w:szCs w:val="22"/>
        </w:rPr>
        <w:t xml:space="preserve"> России от 17  декабря  2010г. №</w:t>
      </w:r>
      <w:r w:rsidR="004E1005" w:rsidRPr="00B63DD2">
        <w:rPr>
          <w:sz w:val="22"/>
          <w:szCs w:val="22"/>
        </w:rPr>
        <w:t>1897</w:t>
      </w:r>
      <w:r w:rsidR="00197D5D" w:rsidRPr="00B63DD2">
        <w:rPr>
          <w:color w:val="13191F"/>
          <w:sz w:val="22"/>
          <w:szCs w:val="22"/>
        </w:rPr>
        <w:t>(</w:t>
      </w:r>
      <w:r w:rsidR="004E1005" w:rsidRPr="00B63DD2">
        <w:rPr>
          <w:color w:val="13191F"/>
          <w:sz w:val="22"/>
          <w:szCs w:val="22"/>
        </w:rPr>
        <w:t xml:space="preserve">в ред. Приказа </w:t>
      </w:r>
      <w:proofErr w:type="spellStart"/>
      <w:r w:rsidR="004E1005" w:rsidRPr="00B63DD2">
        <w:rPr>
          <w:color w:val="13191F"/>
          <w:sz w:val="22"/>
          <w:szCs w:val="22"/>
        </w:rPr>
        <w:t>Минобрнауки</w:t>
      </w:r>
      <w:proofErr w:type="spellEnd"/>
      <w:r w:rsidR="004E1005" w:rsidRPr="00B63DD2">
        <w:rPr>
          <w:color w:val="13191F"/>
          <w:sz w:val="22"/>
          <w:szCs w:val="22"/>
        </w:rPr>
        <w:t xml:space="preserve"> РФ от 29.12.2014 №1644)</w:t>
      </w:r>
      <w:r w:rsidR="004E1005" w:rsidRPr="00B63DD2">
        <w:rPr>
          <w:color w:val="13191F"/>
          <w:sz w:val="22"/>
          <w:szCs w:val="22"/>
        </w:rPr>
        <w:br/>
      </w:r>
      <w:r w:rsidR="004E1005" w:rsidRPr="00B63DD2">
        <w:rPr>
          <w:b/>
          <w:color w:val="13191F"/>
          <w:sz w:val="22"/>
          <w:szCs w:val="22"/>
        </w:rPr>
        <w:t xml:space="preserve">   </w:t>
      </w:r>
      <w:r w:rsidR="004E1005" w:rsidRPr="00B63DD2">
        <w:rPr>
          <w:b/>
          <w:color w:val="000000"/>
          <w:sz w:val="22"/>
          <w:szCs w:val="22"/>
        </w:rPr>
        <w:t xml:space="preserve"> -</w:t>
      </w:r>
      <w:r w:rsidR="004E1005" w:rsidRPr="00B63DD2">
        <w:rPr>
          <w:sz w:val="22"/>
          <w:szCs w:val="22"/>
        </w:rPr>
        <w:t xml:space="preserve"> </w:t>
      </w:r>
      <w:r w:rsidR="004E1005" w:rsidRPr="00B63DD2">
        <w:rPr>
          <w:color w:val="000000"/>
          <w:sz w:val="22"/>
          <w:szCs w:val="22"/>
        </w:rPr>
        <w:t>Приказа Министерства образования и науки РФ от 29 декабря 2014 г. №1644 «О внесении изменений в приказ Министерства образования и науки РФ от 17.12.10.№ 1897 «Об утверждении федерального государственного образовательного стандарта основного общего образования», зарегистрирован Минюстом России 06 февраля 2015 г</w:t>
      </w:r>
      <w:proofErr w:type="gramEnd"/>
      <w:r w:rsidR="004E1005" w:rsidRPr="00B63DD2">
        <w:rPr>
          <w:color w:val="000000"/>
          <w:sz w:val="22"/>
          <w:szCs w:val="22"/>
        </w:rPr>
        <w:t xml:space="preserve">., </w:t>
      </w:r>
      <w:proofErr w:type="spellStart"/>
      <w:r w:rsidR="004E1005" w:rsidRPr="00B63DD2">
        <w:rPr>
          <w:color w:val="000000"/>
          <w:sz w:val="22"/>
          <w:szCs w:val="22"/>
        </w:rPr>
        <w:t>pe</w:t>
      </w:r>
      <w:proofErr w:type="gramStart"/>
      <w:r w:rsidR="004E1005" w:rsidRPr="00B63DD2">
        <w:rPr>
          <w:color w:val="000000"/>
          <w:sz w:val="22"/>
          <w:szCs w:val="22"/>
        </w:rPr>
        <w:t>г</w:t>
      </w:r>
      <w:proofErr w:type="spellEnd"/>
      <w:proofErr w:type="gramEnd"/>
      <w:r w:rsidR="004E1005" w:rsidRPr="00B63DD2">
        <w:rPr>
          <w:color w:val="000000"/>
          <w:sz w:val="22"/>
          <w:szCs w:val="22"/>
        </w:rPr>
        <w:t>. № 5915</w:t>
      </w:r>
    </w:p>
    <w:p w:rsidR="004E1005" w:rsidRPr="00B63DD2" w:rsidRDefault="004E1005" w:rsidP="00197D5D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13191F"/>
          <w:sz w:val="22"/>
          <w:szCs w:val="22"/>
        </w:rPr>
        <w:t xml:space="preserve">   </w:t>
      </w:r>
      <w:r w:rsidRPr="00B63DD2">
        <w:rPr>
          <w:b/>
          <w:color w:val="13191F"/>
          <w:sz w:val="22"/>
          <w:szCs w:val="22"/>
        </w:rPr>
        <w:t xml:space="preserve"> -</w:t>
      </w:r>
      <w:r w:rsidRPr="00B63DD2">
        <w:rPr>
          <w:color w:val="000000"/>
          <w:sz w:val="22"/>
          <w:szCs w:val="22"/>
        </w:rPr>
        <w:t>Приказа Министерства образования и науки РФ «О внесении изменений в федеральный государственный образовательный стандарт основного общего образования, утверждены приказом Министерства образования и науки РФ от 17 декабря 2010 г №1897» от 31 декабря 2015  года №1577;                                                         </w:t>
      </w:r>
      <w:r w:rsidRPr="00B63DD2">
        <w:rPr>
          <w:color w:val="13191F"/>
          <w:sz w:val="22"/>
          <w:szCs w:val="22"/>
        </w:rPr>
        <w:br/>
      </w:r>
      <w:r w:rsidRPr="00B63DD2">
        <w:rPr>
          <w:b/>
          <w:sz w:val="22"/>
          <w:szCs w:val="22"/>
        </w:rPr>
        <w:t xml:space="preserve"> 4</w:t>
      </w:r>
      <w:r w:rsidRPr="00B63DD2">
        <w:rPr>
          <w:sz w:val="22"/>
          <w:szCs w:val="22"/>
        </w:rPr>
        <w:t>.   ООП ООО МБОУ «Школа №117» Авиастроительного района г</w:t>
      </w:r>
      <w:proofErr w:type="gramStart"/>
      <w:r w:rsidRPr="00B63DD2">
        <w:rPr>
          <w:sz w:val="22"/>
          <w:szCs w:val="22"/>
        </w:rPr>
        <w:t>.К</w:t>
      </w:r>
      <w:proofErr w:type="gramEnd"/>
      <w:r w:rsidRPr="00B63DD2">
        <w:rPr>
          <w:sz w:val="22"/>
          <w:szCs w:val="22"/>
        </w:rPr>
        <w:t>азани;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5</w:t>
      </w:r>
      <w:r w:rsidRPr="00B63DD2">
        <w:rPr>
          <w:sz w:val="22"/>
          <w:szCs w:val="22"/>
        </w:rPr>
        <w:t xml:space="preserve">. </w:t>
      </w:r>
      <w:r w:rsidRPr="00B63DD2">
        <w:rPr>
          <w:color w:val="000000"/>
          <w:sz w:val="22"/>
          <w:szCs w:val="22"/>
        </w:rPr>
        <w:t xml:space="preserve"> Историко-культурного стандарта (№ Пр.-1334 от 21 мая 2012 г.) </w:t>
      </w:r>
      <w:r w:rsidRPr="00B63DD2">
        <w:rPr>
          <w:color w:val="000000"/>
          <w:sz w:val="22"/>
          <w:szCs w:val="22"/>
        </w:rPr>
        <w:br/>
        <w:t xml:space="preserve">     </w:t>
      </w:r>
      <w:r w:rsidRPr="00B63DD2">
        <w:rPr>
          <w:sz w:val="22"/>
          <w:szCs w:val="22"/>
        </w:rPr>
        <w:t xml:space="preserve">- </w:t>
      </w:r>
      <w:r w:rsidRPr="00B63DD2">
        <w:rPr>
          <w:rFonts w:eastAsia="SimSun"/>
          <w:bCs/>
          <w:color w:val="000000"/>
          <w:sz w:val="22"/>
          <w:szCs w:val="22"/>
        </w:rPr>
        <w:t>Примерная основная образовательная программа основного общего образовани</w:t>
      </w:r>
      <w:proofErr w:type="gramStart"/>
      <w:r w:rsidRPr="00B63DD2">
        <w:rPr>
          <w:rFonts w:eastAsia="SimSun"/>
          <w:bCs/>
          <w:color w:val="000000"/>
          <w:sz w:val="22"/>
          <w:szCs w:val="22"/>
        </w:rPr>
        <w:t>я</w:t>
      </w:r>
      <w:r w:rsidRPr="00B63DD2">
        <w:rPr>
          <w:bCs/>
          <w:color w:val="000000"/>
          <w:sz w:val="22"/>
          <w:szCs w:val="22"/>
        </w:rPr>
        <w:t>(</w:t>
      </w:r>
      <w:proofErr w:type="gramEnd"/>
      <w:r w:rsidRPr="00B63DD2">
        <w:rPr>
          <w:sz w:val="22"/>
          <w:szCs w:val="22"/>
        </w:rPr>
        <w:t>протокол от 8 апреля 2015 г. № 1/15)</w:t>
      </w:r>
      <w:r w:rsidRPr="00B63DD2">
        <w:rPr>
          <w:bCs/>
          <w:color w:val="000000"/>
          <w:sz w:val="22"/>
          <w:szCs w:val="22"/>
        </w:rPr>
        <w:t xml:space="preserve">; </w:t>
      </w:r>
      <w:r w:rsidRPr="00B63DD2">
        <w:rPr>
          <w:rFonts w:eastAsia="SimSun"/>
          <w:bCs/>
          <w:color w:val="000000"/>
          <w:sz w:val="22"/>
          <w:szCs w:val="22"/>
        </w:rPr>
        <w:t xml:space="preserve"> </w:t>
      </w:r>
      <w:r w:rsidRPr="00B63DD2">
        <w:rPr>
          <w:rFonts w:eastAsia="SimSun"/>
          <w:bCs/>
          <w:color w:val="000000"/>
          <w:sz w:val="22"/>
          <w:szCs w:val="22"/>
        </w:rPr>
        <w:br/>
        <w:t xml:space="preserve">     - </w:t>
      </w:r>
      <w:r w:rsidRPr="00B63DD2">
        <w:rPr>
          <w:color w:val="13191F"/>
          <w:sz w:val="22"/>
          <w:szCs w:val="22"/>
        </w:rPr>
        <w:t>Примерной программы по учебным предметам. История.:</w:t>
      </w:r>
      <w:proofErr w:type="gramStart"/>
      <w:r w:rsidRPr="00B63DD2">
        <w:rPr>
          <w:color w:val="13191F"/>
          <w:sz w:val="22"/>
          <w:szCs w:val="22"/>
        </w:rPr>
        <w:t xml:space="preserve"> .</w:t>
      </w:r>
      <w:proofErr w:type="gramEnd"/>
      <w:r w:rsidRPr="00B63DD2">
        <w:rPr>
          <w:color w:val="13191F"/>
          <w:sz w:val="22"/>
          <w:szCs w:val="22"/>
        </w:rPr>
        <w:t>М, Просвещение,2015г. программа Всеобщая история</w:t>
      </w:r>
      <w:r w:rsidRPr="00B63DD2">
        <w:rPr>
          <w:sz w:val="22"/>
          <w:szCs w:val="22"/>
        </w:rPr>
        <w:t xml:space="preserve">: </w:t>
      </w:r>
      <w:proofErr w:type="spellStart"/>
      <w:r w:rsidRPr="00B63DD2">
        <w:rPr>
          <w:sz w:val="22"/>
          <w:szCs w:val="22"/>
        </w:rPr>
        <w:t>А.А.Вигасина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Г.И.Годера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И.С.Свеницкой</w:t>
      </w:r>
      <w:proofErr w:type="spellEnd"/>
      <w:r w:rsidRPr="00B63DD2">
        <w:rPr>
          <w:sz w:val="22"/>
          <w:szCs w:val="22"/>
        </w:rPr>
        <w:t xml:space="preserve"> (М.;Просвещение,2015);</w:t>
      </w:r>
      <w:r w:rsidRPr="00B63DD2">
        <w:rPr>
          <w:sz w:val="22"/>
          <w:szCs w:val="22"/>
        </w:rPr>
        <w:br/>
        <w:t xml:space="preserve">    -  Программы курса «История России» </w:t>
      </w:r>
      <w:proofErr w:type="spellStart"/>
      <w:r w:rsidRPr="00B63DD2">
        <w:rPr>
          <w:sz w:val="22"/>
          <w:szCs w:val="22"/>
        </w:rPr>
        <w:t>А.А.Данилова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О.Н.Журавлевой</w:t>
      </w:r>
      <w:proofErr w:type="spellEnd"/>
      <w:r w:rsidRPr="00B63DD2">
        <w:rPr>
          <w:sz w:val="22"/>
          <w:szCs w:val="22"/>
        </w:rPr>
        <w:t xml:space="preserve">, </w:t>
      </w:r>
      <w:proofErr w:type="spellStart"/>
      <w:r w:rsidRPr="00B63DD2">
        <w:rPr>
          <w:sz w:val="22"/>
          <w:szCs w:val="22"/>
        </w:rPr>
        <w:t>И.Е.Барыкиной</w:t>
      </w:r>
      <w:proofErr w:type="spellEnd"/>
      <w:proofErr w:type="gramStart"/>
      <w:r w:rsidRPr="00B63DD2">
        <w:rPr>
          <w:sz w:val="22"/>
          <w:szCs w:val="22"/>
        </w:rPr>
        <w:t>.-</w:t>
      </w:r>
      <w:proofErr w:type="gramEnd"/>
      <w:r w:rsidRPr="00B63DD2">
        <w:rPr>
          <w:sz w:val="22"/>
          <w:szCs w:val="22"/>
        </w:rPr>
        <w:t>М, Просвещение,2017.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6.</w:t>
      </w:r>
      <w:r w:rsidRPr="00B63DD2">
        <w:rPr>
          <w:sz w:val="22"/>
          <w:szCs w:val="22"/>
        </w:rPr>
        <w:t xml:space="preserve">   Федерального перечня учебников, рекомендованны</w:t>
      </w:r>
      <w:proofErr w:type="gramStart"/>
      <w:r w:rsidRPr="00B63DD2">
        <w:rPr>
          <w:sz w:val="22"/>
          <w:szCs w:val="22"/>
        </w:rPr>
        <w:t>х(</w:t>
      </w:r>
      <w:proofErr w:type="gramEnd"/>
      <w:r w:rsidRPr="00B63DD2">
        <w:rPr>
          <w:sz w:val="22"/>
          <w:szCs w:val="22"/>
        </w:rPr>
        <w:t>допущенных) к использованию в образовательном процессе в образовательных учрежден</w:t>
      </w:r>
      <w:r w:rsidR="00FD1D3C" w:rsidRPr="00B63DD2">
        <w:rPr>
          <w:sz w:val="22"/>
          <w:szCs w:val="22"/>
        </w:rPr>
        <w:t>иях (приказ №576 от 08.06. 2015</w:t>
      </w:r>
      <w:r w:rsidRPr="00B63DD2">
        <w:rPr>
          <w:sz w:val="22"/>
          <w:szCs w:val="22"/>
        </w:rPr>
        <w:t>г);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 xml:space="preserve">     -</w:t>
      </w:r>
      <w:r w:rsidRPr="00B63DD2">
        <w:rPr>
          <w:rFonts w:eastAsia="SimSun"/>
          <w:b/>
          <w:sz w:val="22"/>
          <w:szCs w:val="22"/>
        </w:rPr>
        <w:t xml:space="preserve"> Письмо</w:t>
      </w:r>
      <w:r w:rsidRPr="00B63DD2">
        <w:rPr>
          <w:rFonts w:eastAsia="SimSun"/>
          <w:sz w:val="22"/>
          <w:szCs w:val="22"/>
        </w:rPr>
        <w:t xml:space="preserve"> № 08-2655 от 07.12.2016 г. </w:t>
      </w:r>
      <w:r w:rsidRPr="00B63DD2">
        <w:rPr>
          <w:bCs/>
          <w:sz w:val="22"/>
          <w:szCs w:val="22"/>
        </w:rPr>
        <w:t>(</w:t>
      </w:r>
      <w:r w:rsidRPr="00B63DD2">
        <w:rPr>
          <w:rFonts w:eastAsia="SimSun"/>
          <w:sz w:val="22"/>
          <w:szCs w:val="22"/>
        </w:rPr>
        <w:t>Разъяснение Министерства образования и науки о переходе с концентрической системы преподавания истории на линейную</w:t>
      </w:r>
      <w:r w:rsidRPr="00B63DD2">
        <w:rPr>
          <w:sz w:val="22"/>
          <w:szCs w:val="22"/>
        </w:rPr>
        <w:t>)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7.</w:t>
      </w:r>
      <w:r w:rsidRPr="00B63DD2">
        <w:rPr>
          <w:sz w:val="22"/>
          <w:szCs w:val="22"/>
        </w:rPr>
        <w:t xml:space="preserve">   Учебного плана МБОУ «Школа №117» Авиастроительного района г</w:t>
      </w:r>
      <w:proofErr w:type="gramStart"/>
      <w:r w:rsidRPr="00B63DD2">
        <w:rPr>
          <w:sz w:val="22"/>
          <w:szCs w:val="22"/>
        </w:rPr>
        <w:t>.К</w:t>
      </w:r>
      <w:proofErr w:type="gramEnd"/>
      <w:r w:rsidRPr="00B63DD2">
        <w:rPr>
          <w:sz w:val="22"/>
          <w:szCs w:val="22"/>
        </w:rPr>
        <w:t>азани;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8.</w:t>
      </w:r>
      <w:r w:rsidRPr="00B63DD2">
        <w:rPr>
          <w:sz w:val="22"/>
          <w:szCs w:val="22"/>
        </w:rPr>
        <w:t xml:space="preserve">   Годового календарного учебного графика МБОУ «Школа №117»;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9</w:t>
      </w:r>
      <w:r w:rsidRPr="00B63DD2">
        <w:rPr>
          <w:sz w:val="22"/>
          <w:szCs w:val="22"/>
        </w:rPr>
        <w:t>.   Устава школы.</w:t>
      </w:r>
      <w:r w:rsidRPr="00B63DD2">
        <w:rPr>
          <w:sz w:val="22"/>
          <w:szCs w:val="22"/>
        </w:rPr>
        <w:br/>
      </w:r>
      <w:r w:rsidRPr="00B63DD2">
        <w:rPr>
          <w:b/>
          <w:sz w:val="22"/>
          <w:szCs w:val="22"/>
        </w:rPr>
        <w:t>10</w:t>
      </w:r>
      <w:r w:rsidRPr="00B63DD2">
        <w:rPr>
          <w:sz w:val="22"/>
          <w:szCs w:val="22"/>
        </w:rPr>
        <w:t>.УМК</w:t>
      </w:r>
      <w:proofErr w:type="gramStart"/>
      <w:r w:rsidRPr="00B63DD2">
        <w:rPr>
          <w:sz w:val="22"/>
          <w:szCs w:val="22"/>
        </w:rPr>
        <w:t xml:space="preserve"> :</w:t>
      </w:r>
      <w:proofErr w:type="gramEnd"/>
      <w:r w:rsidR="00FD1D3C" w:rsidRPr="00B63DD2">
        <w:rPr>
          <w:sz w:val="22"/>
          <w:szCs w:val="22"/>
        </w:rPr>
        <w:t xml:space="preserve"> 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-</w:t>
      </w:r>
      <w:proofErr w:type="spellStart"/>
      <w:r w:rsidRPr="00B63DD2">
        <w:rPr>
          <w:color w:val="000000"/>
          <w:sz w:val="22"/>
          <w:szCs w:val="22"/>
        </w:rPr>
        <w:t>Вигасин</w:t>
      </w:r>
      <w:proofErr w:type="spellEnd"/>
      <w:r w:rsidRPr="00B63DD2">
        <w:rPr>
          <w:color w:val="000000"/>
          <w:sz w:val="22"/>
          <w:szCs w:val="22"/>
        </w:rPr>
        <w:t xml:space="preserve"> А. А., </w:t>
      </w:r>
      <w:proofErr w:type="spellStart"/>
      <w:r w:rsidRPr="00B63DD2">
        <w:rPr>
          <w:color w:val="000000"/>
          <w:sz w:val="22"/>
          <w:szCs w:val="22"/>
        </w:rPr>
        <w:t>Годер</w:t>
      </w:r>
      <w:proofErr w:type="spellEnd"/>
      <w:r w:rsidRPr="00B63DD2">
        <w:rPr>
          <w:color w:val="000000"/>
          <w:sz w:val="22"/>
          <w:szCs w:val="22"/>
        </w:rPr>
        <w:t xml:space="preserve"> Г. И, Свенцицкая И. С.. История Древнего мира. 5 класс</w:t>
      </w:r>
      <w:proofErr w:type="gramStart"/>
      <w:r w:rsidRPr="00B63DD2">
        <w:rPr>
          <w:color w:val="000000"/>
          <w:sz w:val="22"/>
          <w:szCs w:val="22"/>
        </w:rPr>
        <w:t>.-</w:t>
      </w:r>
      <w:proofErr w:type="gramEnd"/>
      <w:r w:rsidRPr="00B63DD2">
        <w:rPr>
          <w:color w:val="000000"/>
          <w:sz w:val="22"/>
          <w:szCs w:val="22"/>
        </w:rPr>
        <w:t>М. "Просвещение"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-</w:t>
      </w:r>
      <w:proofErr w:type="spellStart"/>
      <w:r w:rsidRPr="00B63DD2">
        <w:rPr>
          <w:color w:val="000000"/>
          <w:sz w:val="22"/>
          <w:szCs w:val="22"/>
        </w:rPr>
        <w:t>Агибалова</w:t>
      </w:r>
      <w:proofErr w:type="spellEnd"/>
      <w:r w:rsidRPr="00B63DD2">
        <w:rPr>
          <w:color w:val="000000"/>
          <w:sz w:val="22"/>
          <w:szCs w:val="22"/>
        </w:rPr>
        <w:t xml:space="preserve"> Е. В., Донской Г. М. История Средних веков. Под редакцией А. А. Сванидзе. 6 класс.- М. "Просвещение"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-</w:t>
      </w:r>
      <w:proofErr w:type="spellStart"/>
      <w:r w:rsidRPr="00B63DD2">
        <w:rPr>
          <w:color w:val="000000"/>
          <w:sz w:val="22"/>
          <w:szCs w:val="22"/>
        </w:rPr>
        <w:t>Юдовская</w:t>
      </w:r>
      <w:proofErr w:type="spellEnd"/>
      <w:r w:rsidRPr="00B63DD2">
        <w:rPr>
          <w:color w:val="000000"/>
          <w:sz w:val="22"/>
          <w:szCs w:val="22"/>
        </w:rPr>
        <w:t xml:space="preserve"> А. Я., Баранов П. А., Ванюшкина Л. М. Всеобщая история. История Нового времени. 1500—1800. Под редакцией А. А. </w:t>
      </w:r>
      <w:proofErr w:type="spellStart"/>
      <w:r w:rsidRPr="00B63DD2">
        <w:rPr>
          <w:color w:val="000000"/>
          <w:sz w:val="22"/>
          <w:szCs w:val="22"/>
        </w:rPr>
        <w:t>Искендерова</w:t>
      </w:r>
      <w:proofErr w:type="spellEnd"/>
      <w:r w:rsidRPr="00B63DD2">
        <w:rPr>
          <w:color w:val="000000"/>
          <w:sz w:val="22"/>
          <w:szCs w:val="22"/>
        </w:rPr>
        <w:t>. 7 класс.- М. "Просвещение"</w:t>
      </w:r>
      <w:r w:rsidR="00FD1D3C" w:rsidRPr="00B63DD2">
        <w:rPr>
          <w:color w:val="000000"/>
          <w:sz w:val="22"/>
          <w:szCs w:val="22"/>
        </w:rPr>
        <w:t>,</w:t>
      </w:r>
      <w:r w:rsidR="00DD35B8" w:rsidRPr="00B63DD2">
        <w:rPr>
          <w:color w:val="000000"/>
          <w:sz w:val="22"/>
          <w:szCs w:val="22"/>
        </w:rPr>
        <w:t xml:space="preserve"> 2017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-</w:t>
      </w:r>
      <w:proofErr w:type="spellStart"/>
      <w:r w:rsidRPr="00B63DD2">
        <w:rPr>
          <w:color w:val="000000"/>
          <w:sz w:val="22"/>
          <w:szCs w:val="22"/>
        </w:rPr>
        <w:t>Юдовская</w:t>
      </w:r>
      <w:proofErr w:type="spellEnd"/>
      <w:r w:rsidRPr="00B63DD2">
        <w:rPr>
          <w:color w:val="000000"/>
          <w:sz w:val="22"/>
          <w:szCs w:val="22"/>
        </w:rPr>
        <w:t xml:space="preserve"> А. Я., Баранов П. А., Ванюшкина Л. М. Всеобщая история. История Нового времени. 1800—1900. Под редакцией А. А. </w:t>
      </w:r>
      <w:proofErr w:type="spellStart"/>
      <w:r w:rsidRPr="00B63DD2">
        <w:rPr>
          <w:color w:val="000000"/>
          <w:sz w:val="22"/>
          <w:szCs w:val="22"/>
        </w:rPr>
        <w:t>Искендерова</w:t>
      </w:r>
      <w:proofErr w:type="spellEnd"/>
      <w:r w:rsidRPr="00B63DD2">
        <w:rPr>
          <w:color w:val="000000"/>
          <w:sz w:val="22"/>
          <w:szCs w:val="22"/>
        </w:rPr>
        <w:t>. 8 класс. - М. "Просвещение"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-</w:t>
      </w:r>
      <w:proofErr w:type="spellStart"/>
      <w:r w:rsidRPr="00B63DD2">
        <w:rPr>
          <w:color w:val="000000"/>
          <w:sz w:val="22"/>
          <w:szCs w:val="22"/>
        </w:rPr>
        <w:t>Сороко</w:t>
      </w:r>
      <w:proofErr w:type="spellEnd"/>
      <w:r w:rsidRPr="00B63DD2">
        <w:rPr>
          <w:color w:val="000000"/>
          <w:sz w:val="22"/>
          <w:szCs w:val="22"/>
        </w:rPr>
        <w:t xml:space="preserve">-Цюпа О. С., </w:t>
      </w:r>
      <w:proofErr w:type="spellStart"/>
      <w:r w:rsidRPr="00B63DD2">
        <w:rPr>
          <w:color w:val="000000"/>
          <w:sz w:val="22"/>
          <w:szCs w:val="22"/>
        </w:rPr>
        <w:t>Сороко</w:t>
      </w:r>
      <w:proofErr w:type="spellEnd"/>
      <w:r w:rsidRPr="00B63DD2">
        <w:rPr>
          <w:color w:val="000000"/>
          <w:sz w:val="22"/>
          <w:szCs w:val="22"/>
        </w:rPr>
        <w:t xml:space="preserve">-Цюпа А. О. Всеобщая история. Новейшая история. Под редакцией А. А. </w:t>
      </w:r>
      <w:proofErr w:type="spellStart"/>
      <w:r w:rsidRPr="00B63DD2">
        <w:rPr>
          <w:color w:val="000000"/>
          <w:sz w:val="22"/>
          <w:szCs w:val="22"/>
        </w:rPr>
        <w:t>Искендерова</w:t>
      </w:r>
      <w:proofErr w:type="spellEnd"/>
      <w:r w:rsidRPr="00B63DD2">
        <w:rPr>
          <w:color w:val="000000"/>
          <w:sz w:val="22"/>
          <w:szCs w:val="22"/>
        </w:rPr>
        <w:t>. 9 класс.- М. "Просвещение"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-История России. 6 класс. Арсентьев Н.М., Данилов А.А., </w:t>
      </w:r>
      <w:proofErr w:type="spellStart"/>
      <w:r w:rsidRPr="00B63DD2">
        <w:rPr>
          <w:color w:val="000000"/>
          <w:sz w:val="22"/>
          <w:szCs w:val="22"/>
        </w:rPr>
        <w:t>Стафанович</w:t>
      </w:r>
      <w:proofErr w:type="spellEnd"/>
      <w:r w:rsidRPr="00B63DD2">
        <w:rPr>
          <w:color w:val="000000"/>
          <w:sz w:val="22"/>
          <w:szCs w:val="22"/>
        </w:rPr>
        <w:t xml:space="preserve"> П.С., и др./Под ред. </w:t>
      </w:r>
      <w:proofErr w:type="spellStart"/>
      <w:r w:rsidRPr="00B63DD2">
        <w:rPr>
          <w:color w:val="000000"/>
          <w:sz w:val="22"/>
          <w:szCs w:val="22"/>
        </w:rPr>
        <w:t>Торкунова</w:t>
      </w:r>
      <w:proofErr w:type="spellEnd"/>
      <w:r w:rsidRPr="00B63DD2">
        <w:rPr>
          <w:color w:val="000000"/>
          <w:sz w:val="22"/>
          <w:szCs w:val="22"/>
        </w:rPr>
        <w:t xml:space="preserve"> А.В.- М. "Просвещение"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-История России. 7 класс. Арсентьев Н.М., Данилов А.А., </w:t>
      </w:r>
      <w:proofErr w:type="spellStart"/>
      <w:r w:rsidRPr="00B63DD2">
        <w:rPr>
          <w:color w:val="000000"/>
          <w:sz w:val="22"/>
          <w:szCs w:val="22"/>
        </w:rPr>
        <w:t>Курукин</w:t>
      </w:r>
      <w:proofErr w:type="spellEnd"/>
      <w:r w:rsidRPr="00B63DD2">
        <w:rPr>
          <w:color w:val="000000"/>
          <w:sz w:val="22"/>
          <w:szCs w:val="22"/>
        </w:rPr>
        <w:t xml:space="preserve"> И.В., и др./Под ред. </w:t>
      </w:r>
      <w:proofErr w:type="spellStart"/>
      <w:r w:rsidRPr="00B63DD2">
        <w:rPr>
          <w:color w:val="000000"/>
          <w:sz w:val="22"/>
          <w:szCs w:val="22"/>
        </w:rPr>
        <w:t>Торкунова</w:t>
      </w:r>
      <w:proofErr w:type="spellEnd"/>
      <w:r w:rsidRPr="00B63DD2">
        <w:rPr>
          <w:color w:val="000000"/>
          <w:sz w:val="22"/>
          <w:szCs w:val="22"/>
        </w:rPr>
        <w:t xml:space="preserve"> А.В.- М. "Просвещение"</w:t>
      </w:r>
      <w:r w:rsidR="00DD35B8" w:rsidRPr="00B63DD2">
        <w:rPr>
          <w:color w:val="000000"/>
          <w:sz w:val="22"/>
          <w:szCs w:val="22"/>
        </w:rPr>
        <w:t>, 2017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-История России. 8 класс. Арсентьев Н.М., Данилов А.А., </w:t>
      </w:r>
      <w:proofErr w:type="spellStart"/>
      <w:r w:rsidRPr="00B63DD2">
        <w:rPr>
          <w:color w:val="000000"/>
          <w:sz w:val="22"/>
          <w:szCs w:val="22"/>
        </w:rPr>
        <w:t>Курукин</w:t>
      </w:r>
      <w:proofErr w:type="spellEnd"/>
      <w:r w:rsidRPr="00B63DD2">
        <w:rPr>
          <w:color w:val="000000"/>
          <w:sz w:val="22"/>
          <w:szCs w:val="22"/>
        </w:rPr>
        <w:t xml:space="preserve"> И.В., и др./Под ред. </w:t>
      </w:r>
      <w:proofErr w:type="spellStart"/>
      <w:r w:rsidRPr="00B63DD2">
        <w:rPr>
          <w:color w:val="000000"/>
          <w:sz w:val="22"/>
          <w:szCs w:val="22"/>
        </w:rPr>
        <w:t>Торкунова</w:t>
      </w:r>
      <w:proofErr w:type="spellEnd"/>
      <w:r w:rsidRPr="00B63DD2">
        <w:rPr>
          <w:color w:val="000000"/>
          <w:sz w:val="22"/>
          <w:szCs w:val="22"/>
        </w:rPr>
        <w:t xml:space="preserve"> А.В.- М. "Просвещение"</w:t>
      </w:r>
      <w:r w:rsidR="00FD1D3C" w:rsidRPr="00B63DD2">
        <w:rPr>
          <w:color w:val="000000"/>
          <w:sz w:val="22"/>
          <w:szCs w:val="22"/>
        </w:rPr>
        <w:t>, 2016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 xml:space="preserve">-История России. 9 класс. Арсентьев Н.М., Данилов А.А., </w:t>
      </w:r>
      <w:proofErr w:type="spellStart"/>
      <w:r w:rsidRPr="00B63DD2">
        <w:rPr>
          <w:color w:val="000000"/>
          <w:sz w:val="22"/>
          <w:szCs w:val="22"/>
        </w:rPr>
        <w:t>Левандовский</w:t>
      </w:r>
      <w:proofErr w:type="spellEnd"/>
      <w:r w:rsidRPr="00B63DD2">
        <w:rPr>
          <w:color w:val="000000"/>
          <w:sz w:val="22"/>
          <w:szCs w:val="22"/>
        </w:rPr>
        <w:t xml:space="preserve"> А.А., и др./Под ред. </w:t>
      </w:r>
      <w:proofErr w:type="spellStart"/>
      <w:r w:rsidRPr="00B63DD2">
        <w:rPr>
          <w:color w:val="000000"/>
          <w:sz w:val="22"/>
          <w:szCs w:val="22"/>
        </w:rPr>
        <w:t>Торкунова</w:t>
      </w:r>
      <w:proofErr w:type="spellEnd"/>
      <w:r w:rsidRPr="00B63DD2">
        <w:rPr>
          <w:color w:val="000000"/>
          <w:sz w:val="22"/>
          <w:szCs w:val="22"/>
        </w:rPr>
        <w:t xml:space="preserve"> А.В.- М. "Просвещение"</w:t>
      </w:r>
      <w:r w:rsidR="00FD1D3C" w:rsidRPr="00B63DD2">
        <w:rPr>
          <w:color w:val="000000"/>
          <w:sz w:val="22"/>
          <w:szCs w:val="22"/>
        </w:rPr>
        <w:t>,  2017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color w:val="000000"/>
          <w:sz w:val="22"/>
          <w:szCs w:val="22"/>
          <w:u w:val="single"/>
        </w:rPr>
        <w:t>Общие цели изучения истории</w:t>
      </w:r>
      <w:r w:rsidRPr="00B63DD2">
        <w:rPr>
          <w:color w:val="000000"/>
          <w:sz w:val="22"/>
          <w:szCs w:val="22"/>
        </w:rPr>
        <w:t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Рабочая программа </w:t>
      </w:r>
      <w:r w:rsidRPr="00B63DD2">
        <w:rPr>
          <w:b/>
          <w:bCs/>
          <w:color w:val="000000"/>
          <w:sz w:val="22"/>
          <w:szCs w:val="22"/>
        </w:rPr>
        <w:t>способствует решению следующих задач </w:t>
      </w:r>
      <w:r w:rsidRPr="00B63DD2">
        <w:rPr>
          <w:color w:val="000000"/>
          <w:sz w:val="22"/>
          <w:szCs w:val="22"/>
        </w:rPr>
        <w:t>изучения истории на ступени основного общего образования:</w:t>
      </w:r>
    </w:p>
    <w:p w:rsidR="004E1005" w:rsidRPr="00B63DD2" w:rsidRDefault="004E1005" w:rsidP="004E100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</w:t>
      </w:r>
    </w:p>
    <w:p w:rsidR="004E1005" w:rsidRPr="00B63DD2" w:rsidRDefault="004E1005" w:rsidP="004E100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4E1005" w:rsidRPr="00B63DD2" w:rsidRDefault="004E1005" w:rsidP="004E100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4E1005" w:rsidRPr="00B63DD2" w:rsidRDefault="004E1005" w:rsidP="004E1005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Планируемые результаты освоения учебного предмета (курса) «История»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5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Программа обеспечивает формирование личностных, </w:t>
      </w:r>
      <w:proofErr w:type="spellStart"/>
      <w:r w:rsidRPr="00B63DD2">
        <w:rPr>
          <w:color w:val="000000"/>
          <w:sz w:val="22"/>
          <w:szCs w:val="22"/>
        </w:rPr>
        <w:t>метапредметных</w:t>
      </w:r>
      <w:proofErr w:type="spellEnd"/>
      <w:r w:rsidRPr="00B63DD2">
        <w:rPr>
          <w:color w:val="000000"/>
          <w:sz w:val="22"/>
          <w:szCs w:val="22"/>
        </w:rPr>
        <w:t>, предметных результатов.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Личностные результаты </w:t>
      </w:r>
      <w:r w:rsidRPr="00B63DD2">
        <w:rPr>
          <w:color w:val="000000"/>
          <w:sz w:val="22"/>
          <w:szCs w:val="22"/>
        </w:rPr>
        <w:t>изучения истории Древнего мира включает в себя:</w:t>
      </w:r>
    </w:p>
    <w:p w:rsidR="004E1005" w:rsidRPr="00B63DD2" w:rsidRDefault="004E1005" w:rsidP="004E100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4E1005" w:rsidRPr="00B63DD2" w:rsidRDefault="004E1005" w:rsidP="004E100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4E1005" w:rsidRPr="00B63DD2" w:rsidRDefault="004E1005" w:rsidP="004E100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4E1005" w:rsidRPr="00B63DD2" w:rsidRDefault="004E1005" w:rsidP="004E1005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63DD2">
        <w:rPr>
          <w:b/>
          <w:bCs/>
          <w:color w:val="000000"/>
          <w:sz w:val="22"/>
          <w:szCs w:val="22"/>
        </w:rPr>
        <w:t xml:space="preserve"> результаты </w:t>
      </w:r>
      <w:r w:rsidRPr="00B63DD2">
        <w:rPr>
          <w:color w:val="000000"/>
          <w:sz w:val="22"/>
          <w:szCs w:val="22"/>
        </w:rPr>
        <w:t>изучения истории Древнего мира включает в себя:</w:t>
      </w:r>
    </w:p>
    <w:p w:rsidR="004E1005" w:rsidRPr="00B63DD2" w:rsidRDefault="004E1005" w:rsidP="004E1005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4E1005" w:rsidRPr="00B63DD2" w:rsidRDefault="004E1005" w:rsidP="004E1005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4E1005" w:rsidRPr="00B63DD2" w:rsidRDefault="004E1005" w:rsidP="004E1005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</w:t>
      </w:r>
      <w:r w:rsidRPr="00B63DD2">
        <w:rPr>
          <w:color w:val="000000"/>
          <w:sz w:val="22"/>
          <w:szCs w:val="22"/>
        </w:rPr>
        <w:lastRenderedPageBreak/>
        <w:t>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4E1005" w:rsidRPr="00B63DD2" w:rsidRDefault="004E1005" w:rsidP="004E1005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способность решать творческие и проблемные задачи, используя контекстные знания и эвристические приемы.</w:t>
      </w:r>
    </w:p>
    <w:p w:rsidR="00DD35B8" w:rsidRPr="00B63DD2" w:rsidRDefault="004E1005" w:rsidP="00DD35B8">
      <w:pPr>
        <w:pStyle w:val="a7"/>
        <w:tabs>
          <w:tab w:val="left" w:pos="-1701"/>
        </w:tabs>
        <w:spacing w:after="0" w:line="240" w:lineRule="atLeast"/>
        <w:ind w:left="0" w:firstLine="142"/>
        <w:rPr>
          <w:rFonts w:ascii="Times New Roman" w:hAnsi="Times New Roman"/>
        </w:rPr>
      </w:pPr>
      <w:r w:rsidRPr="00B63DD2">
        <w:rPr>
          <w:rFonts w:ascii="Times New Roman" w:hAnsi="Times New Roman"/>
          <w:b/>
          <w:bCs/>
          <w:color w:val="000000"/>
        </w:rPr>
        <w:t>Предметные результаты</w:t>
      </w:r>
      <w:r w:rsidR="00DD35B8" w:rsidRPr="00B63DD2">
        <w:rPr>
          <w:rFonts w:ascii="Times New Roman" w:hAnsi="Times New Roman"/>
        </w:rPr>
        <w:t xml:space="preserve"> </w:t>
      </w:r>
    </w:p>
    <w:p w:rsidR="00DD35B8" w:rsidRPr="00B63DD2" w:rsidRDefault="00DD35B8" w:rsidP="00DD35B8">
      <w:pPr>
        <w:pStyle w:val="a7"/>
        <w:tabs>
          <w:tab w:val="left" w:pos="-1701"/>
        </w:tabs>
        <w:spacing w:after="0" w:line="240" w:lineRule="atLeast"/>
        <w:ind w:left="0" w:firstLine="142"/>
        <w:rPr>
          <w:rFonts w:ascii="Times New Roman" w:hAnsi="Times New Roman"/>
        </w:rPr>
      </w:pPr>
      <w:r w:rsidRPr="00B63DD2">
        <w:rPr>
          <w:rFonts w:ascii="Times New Roman" w:hAnsi="Times New Roman"/>
        </w:rPr>
        <w:t>умение самостоятельно обнаруживать и формулировать учебную проблему,</w:t>
      </w:r>
      <w:r w:rsidRPr="00B63DD2">
        <w:rPr>
          <w:rFonts w:ascii="Times New Roman" w:hAnsi="Times New Roman"/>
        </w:rPr>
        <w:br/>
        <w:t xml:space="preserve">составлять (индивидуально или в группе) план решения проблемы (выполнения </w:t>
      </w:r>
      <w:proofErr w:type="spellStart"/>
      <w:r w:rsidRPr="00B63DD2">
        <w:rPr>
          <w:rFonts w:ascii="Times New Roman" w:hAnsi="Times New Roman"/>
        </w:rPr>
        <w:t>пректа</w:t>
      </w:r>
      <w:proofErr w:type="spellEnd"/>
      <w:r w:rsidRPr="00B63DD2">
        <w:rPr>
          <w:rFonts w:ascii="Times New Roman" w:hAnsi="Times New Roman"/>
        </w:rPr>
        <w:t>)</w:t>
      </w:r>
    </w:p>
    <w:p w:rsidR="00DD35B8" w:rsidRPr="00B63DD2" w:rsidRDefault="00DD35B8" w:rsidP="00DD35B8">
      <w:pPr>
        <w:pStyle w:val="a7"/>
        <w:tabs>
          <w:tab w:val="left" w:pos="0"/>
          <w:tab w:val="left" w:pos="142"/>
        </w:tabs>
        <w:ind w:left="0"/>
        <w:rPr>
          <w:rFonts w:ascii="Times New Roman" w:hAnsi="Times New Roman"/>
        </w:rPr>
      </w:pPr>
      <w:r w:rsidRPr="00B63DD2">
        <w:rPr>
          <w:rFonts w:ascii="Times New Roman" w:hAnsi="Times New Roman"/>
        </w:rPr>
        <w:t>•осуществлять расширенный поиск информации с использованием ресурсов библиотек и Интернета;</w:t>
      </w:r>
      <w:r w:rsidRPr="00B63DD2">
        <w:rPr>
          <w:rFonts w:ascii="Times New Roman" w:hAnsi="Times New Roman"/>
        </w:rPr>
        <w:br/>
        <w:t>●овладение целостным представлениями об историческом пути человечества;</w:t>
      </w:r>
      <w:r w:rsidRPr="00B63DD2">
        <w:rPr>
          <w:rFonts w:ascii="Times New Roman" w:hAnsi="Times New Roman"/>
        </w:rPr>
        <w:br/>
        <w:t>•анализировать, сравнивать, классифицировать и обобщать факты и явления;</w:t>
      </w:r>
    </w:p>
    <w:p w:rsidR="00DD35B8" w:rsidRPr="00B63DD2" w:rsidRDefault="00DD35B8" w:rsidP="00DD35B8">
      <w:pPr>
        <w:pStyle w:val="a7"/>
        <w:tabs>
          <w:tab w:val="left" w:pos="-1985"/>
        </w:tabs>
        <w:ind w:left="0"/>
        <w:rPr>
          <w:rFonts w:ascii="Times New Roman" w:hAnsi="Times New Roman"/>
        </w:rPr>
      </w:pPr>
      <w:r w:rsidRPr="00B63DD2">
        <w:rPr>
          <w:rFonts w:ascii="Times New Roman" w:hAnsi="Times New Roman"/>
        </w:rPr>
        <w:t>•давать определения понятиям;</w:t>
      </w:r>
      <w:r w:rsidRPr="00B63DD2">
        <w:rPr>
          <w:rFonts w:ascii="Times New Roman" w:hAnsi="Times New Roman"/>
        </w:rPr>
        <w:br/>
        <w:t>•самостоятельно организовывать учебное взаимодействие в группе (определять общие цели, договариваться друг с другом);</w:t>
      </w:r>
    </w:p>
    <w:p w:rsidR="00DD35B8" w:rsidRPr="00B63DD2" w:rsidRDefault="00DD35B8" w:rsidP="00DD35B8">
      <w:pPr>
        <w:pStyle w:val="a7"/>
        <w:tabs>
          <w:tab w:val="left" w:pos="0"/>
          <w:tab w:val="left" w:pos="142"/>
        </w:tabs>
        <w:ind w:left="0"/>
        <w:rPr>
          <w:rFonts w:ascii="Times New Roman" w:hAnsi="Times New Roman"/>
        </w:rPr>
      </w:pPr>
      <w:proofErr w:type="gramStart"/>
      <w:r w:rsidRPr="00B63DD2">
        <w:rPr>
          <w:rFonts w:ascii="Times New Roman" w:hAnsi="Times New Roman"/>
        </w:rPr>
        <w:t>●способность применять понятийный аппарат и приемы исторического анализа для раскрытия сущности и явлений прошлого и современности;</w:t>
      </w:r>
      <w:r w:rsidRPr="00B63DD2">
        <w:rPr>
          <w:rFonts w:ascii="Times New Roman" w:hAnsi="Times New Roman"/>
        </w:rPr>
        <w:br/>
        <w:t xml:space="preserve"> ● создавать яркие образы и картины, связанные с ключевыми событиями, личностями, явлениями и памятниками культуры крупнейших цивилизаций Древнего мира;  </w:t>
      </w:r>
      <w:r w:rsidRPr="00B63DD2">
        <w:rPr>
          <w:rFonts w:ascii="Times New Roman" w:hAnsi="Times New Roman"/>
        </w:rPr>
        <w:br/>
        <w:t xml:space="preserve"> ●читать историческую карту, анализировать и обобщать данные карты;</w:t>
      </w:r>
      <w:r w:rsidRPr="00B63DD2">
        <w:rPr>
          <w:rFonts w:ascii="Times New Roman" w:hAnsi="Times New Roman"/>
        </w:rPr>
        <w:br/>
        <w:t>●давать образную характеристику исторических личностей, описывать памятники истории и культуры;</w:t>
      </w:r>
      <w:proofErr w:type="gramEnd"/>
      <w:r w:rsidRPr="00B63DD2">
        <w:rPr>
          <w:rFonts w:ascii="Times New Roman" w:hAnsi="Times New Roman"/>
        </w:rPr>
        <w:br/>
        <w:t xml:space="preserve"> ●умение изучать и систематизировать информацию из различных исторических источников;</w:t>
      </w:r>
      <w:r w:rsidRPr="00B63DD2">
        <w:rPr>
          <w:rFonts w:ascii="Times New Roman" w:hAnsi="Times New Roman"/>
        </w:rPr>
        <w:br/>
        <w:t xml:space="preserve"> ●сравнивать простые факты истории Древнего мира, выявлять их сходство и различие, формулировать общие выводы;</w:t>
      </w:r>
      <w:r w:rsidRPr="00B63DD2">
        <w:rPr>
          <w:rFonts w:ascii="Times New Roman" w:hAnsi="Times New Roman"/>
        </w:rPr>
        <w:br/>
        <w:t>•оценивать свои учебные</w:t>
      </w:r>
      <w:r w:rsidRPr="00B63DD2">
        <w:rPr>
          <w:rFonts w:ascii="Times New Roman" w:hAnsi="Times New Roman"/>
          <w:i/>
        </w:rPr>
        <w:t xml:space="preserve"> </w:t>
      </w:r>
      <w:r w:rsidRPr="00B63DD2">
        <w:rPr>
          <w:rFonts w:ascii="Times New Roman" w:hAnsi="Times New Roman"/>
        </w:rPr>
        <w:t>достижения, поведение с учетом мнения других;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Обучающийся научится: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color w:val="000000"/>
          <w:sz w:val="22"/>
          <w:szCs w:val="22"/>
        </w:rPr>
        <w:t>определять место исторических событий во времени, объяснять смысл основных хронологических понятий, терминов (тысячелетие, век, до н. э., н. э.);</w:t>
      </w:r>
      <w:proofErr w:type="gramEnd"/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проводить поиск информации в отрывках исторических текстов, материальных памятниках Древнего мира; • 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давать оценку наиболее значительным событиям и личностям древней истории.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деятельность — учебную, общественную и др.;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владеть умениями работать с учебной и внешкольной информацией (анализировать и обобщать факты, составлять простой и развернутый план).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иметь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определять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 - этических вопросов далекого прошлого;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иметь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читать историческую карту, находить и показывать на ней историко-географические объекты Древнего мира, анализировать и обобщать данные карты;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характеризовать важные факты истории Древнего мира, классифицировать и группировать их по предложенным признакам;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B63DD2">
        <w:rPr>
          <w:color w:val="000000"/>
          <w:sz w:val="22"/>
          <w:szCs w:val="22"/>
        </w:rPr>
        <w:t>сохранившимся</w:t>
      </w:r>
      <w:proofErr w:type="gramEnd"/>
      <w:r w:rsidRPr="00B63DD2">
        <w:rPr>
          <w:color w:val="000000"/>
          <w:sz w:val="22"/>
          <w:szCs w:val="22"/>
        </w:rPr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соотносить единичные события в отдельных странах Древнего мира с общими явлениями и процессами;</w:t>
      </w:r>
    </w:p>
    <w:p w:rsidR="004E1005" w:rsidRPr="00B63DD2" w:rsidRDefault="004E1005" w:rsidP="004E1005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b/>
          <w:bCs/>
          <w:color w:val="000000"/>
          <w:sz w:val="22"/>
          <w:szCs w:val="22"/>
        </w:rPr>
        <w:t>Обучающийся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получит возможность научиться: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давать характеристику общественного строя древних государств;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свидетельства различных исторических источников, выявляя в них общее и различия;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видеть проявления влияния античного искусства в окружающей среде;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•высказывать суждения о значении и месте исторического и культурного наследия древних обществ в мировой истории.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6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Программа обеспечивает формирование личностных, </w:t>
      </w:r>
      <w:proofErr w:type="spellStart"/>
      <w:r w:rsidRPr="00B63DD2">
        <w:rPr>
          <w:color w:val="000000"/>
          <w:sz w:val="22"/>
          <w:szCs w:val="22"/>
        </w:rPr>
        <w:t>метапредметных</w:t>
      </w:r>
      <w:proofErr w:type="spellEnd"/>
      <w:r w:rsidRPr="00B63DD2">
        <w:rPr>
          <w:color w:val="000000"/>
          <w:sz w:val="22"/>
          <w:szCs w:val="22"/>
        </w:rPr>
        <w:t>, предметных результатов.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Личностные результаты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познавательный интерес к прошлому своей Родины;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изложение своей точки зрения, её аргументация в соответствии с возрастными возможностями;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проявление </w:t>
      </w:r>
      <w:proofErr w:type="spellStart"/>
      <w:r w:rsidRPr="00B63DD2">
        <w:rPr>
          <w:color w:val="000000"/>
          <w:sz w:val="22"/>
          <w:szCs w:val="22"/>
        </w:rPr>
        <w:t>эмпатии</w:t>
      </w:r>
      <w:proofErr w:type="spellEnd"/>
      <w:r w:rsidRPr="00B63DD2">
        <w:rPr>
          <w:color w:val="000000"/>
          <w:sz w:val="22"/>
          <w:szCs w:val="22"/>
        </w:rPr>
        <w:t xml:space="preserve"> как понимания чу</w:t>
      </w:r>
      <w:proofErr w:type="gramStart"/>
      <w:r w:rsidRPr="00B63DD2">
        <w:rPr>
          <w:color w:val="000000"/>
          <w:sz w:val="22"/>
          <w:szCs w:val="22"/>
        </w:rPr>
        <w:t>вств др</w:t>
      </w:r>
      <w:proofErr w:type="gramEnd"/>
      <w:r w:rsidRPr="00B63DD2">
        <w:rPr>
          <w:color w:val="000000"/>
          <w:sz w:val="22"/>
          <w:szCs w:val="22"/>
        </w:rPr>
        <w:t>угих людей и сопереживания им;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навыки осмысления социально-нравственного опыта предшествующих поколений;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обсуждение и оценивание своих достижений, а также достижений других обучающихся под руководством педагога;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расширение опыта конструктивного взаимодействия в социальном общении.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63DD2">
        <w:rPr>
          <w:b/>
          <w:bCs/>
          <w:color w:val="000000"/>
          <w:sz w:val="22"/>
          <w:szCs w:val="22"/>
        </w:rPr>
        <w:t xml:space="preserve"> результаты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формулировать при поддержке учителя новые для себя задачи в учёбе и познавательной деятельности;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при поддержке учителя пути достижения образовательных целей;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color w:val="000000"/>
          <w:sz w:val="22"/>
          <w:szCs w:val="22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  <w:proofErr w:type="gramEnd"/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использовать современные источники информации </w:t>
      </w:r>
      <w:proofErr w:type="gramStart"/>
      <w:r w:rsidRPr="00B63DD2">
        <w:rPr>
          <w:color w:val="000000"/>
          <w:sz w:val="22"/>
          <w:szCs w:val="22"/>
        </w:rPr>
        <w:t>—м</w:t>
      </w:r>
      <w:proofErr w:type="gramEnd"/>
      <w:r w:rsidRPr="00B63DD2">
        <w:rPr>
          <w:color w:val="000000"/>
          <w:sz w:val="22"/>
          <w:szCs w:val="22"/>
        </w:rPr>
        <w:t xml:space="preserve">атериалы на электронных носителях: находить информацию в индивидуальной информационной среде, среде </w:t>
      </w:r>
      <w:proofErr w:type="spellStart"/>
      <w:r w:rsidRPr="00B63DD2">
        <w:rPr>
          <w:color w:val="000000"/>
          <w:sz w:val="22"/>
          <w:szCs w:val="22"/>
        </w:rPr>
        <w:t>обра</w:t>
      </w:r>
      <w:proofErr w:type="spellEnd"/>
      <w:r w:rsidRPr="00B63DD2">
        <w:rPr>
          <w:color w:val="000000"/>
          <w:sz w:val="22"/>
          <w:szCs w:val="22"/>
        </w:rPr>
        <w:t>-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color w:val="000000"/>
          <w:sz w:val="22"/>
          <w:szCs w:val="22"/>
        </w:rPr>
        <w:t>зовательного</w:t>
      </w:r>
      <w:proofErr w:type="spellEnd"/>
      <w:r w:rsidRPr="00B63DD2">
        <w:rPr>
          <w:color w:val="000000"/>
          <w:sz w:val="22"/>
          <w:szCs w:val="22"/>
        </w:rPr>
        <w:t xml:space="preserve"> учреждения, федеральных </w:t>
      </w:r>
      <w:proofErr w:type="gramStart"/>
      <w:r w:rsidRPr="00B63DD2">
        <w:rPr>
          <w:color w:val="000000"/>
          <w:sz w:val="22"/>
          <w:szCs w:val="22"/>
        </w:rPr>
        <w:t>хранилищах</w:t>
      </w:r>
      <w:proofErr w:type="gramEnd"/>
      <w:r w:rsidRPr="00B63DD2">
        <w:rPr>
          <w:color w:val="000000"/>
          <w:sz w:val="22"/>
          <w:szCs w:val="22"/>
        </w:rPr>
        <w:t xml:space="preserve"> образовательных информационных ресурсов и контролируемом Интернете под руководством педагога;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привлекать ранее изученный материал при решении познавательных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ставить репродуктивные вопросы (на воспроизведение материала) по изученному материалу;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начальные исследовательские умения при решении поисковых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использовать </w:t>
      </w:r>
      <w:proofErr w:type="gramStart"/>
      <w:r w:rsidRPr="00B63DD2">
        <w:rPr>
          <w:color w:val="000000"/>
          <w:sz w:val="22"/>
          <w:szCs w:val="22"/>
        </w:rPr>
        <w:t>ИКТ-технологии</w:t>
      </w:r>
      <w:proofErr w:type="gramEnd"/>
      <w:r w:rsidRPr="00B63DD2">
        <w:rPr>
          <w:color w:val="000000"/>
          <w:sz w:val="22"/>
          <w:szCs w:val="22"/>
        </w:rPr>
        <w:t xml:space="preserve"> для обработки, передачи, систематизации и презентации информации;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свою роль в учебной группе, вклад всех участников в общий результат.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Предметные результаты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Обучающийся научится: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B63DD2">
        <w:rPr>
          <w:color w:val="000000"/>
          <w:sz w:val="22"/>
          <w:szCs w:val="22"/>
        </w:rPr>
        <w:t>рств в Ср</w:t>
      </w:r>
      <w:proofErr w:type="gramEnd"/>
      <w:r w:rsidRPr="00B63DD2">
        <w:rPr>
          <w:color w:val="000000"/>
          <w:sz w:val="22"/>
          <w:szCs w:val="22"/>
        </w:rPr>
        <w:t>едние века, о направлениях крупнейших передвижений людей — походов, завоеваний, колонизаций и др.;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проводить поиск информации в исторических текстах, материальных исторических памятниках Средневековья;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объяснять причины и следствия ключевых событий отечественной и всеобщей истории Средних веков;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давать оценку событиям и личностям отечественной и всеобщей истории Средних веков.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давать сопоставительную характеристику политического устройства госуда</w:t>
      </w:r>
      <w:proofErr w:type="gramStart"/>
      <w:r w:rsidRPr="00B63DD2">
        <w:rPr>
          <w:color w:val="000000"/>
          <w:sz w:val="22"/>
          <w:szCs w:val="22"/>
        </w:rPr>
        <w:t>рств Ср</w:t>
      </w:r>
      <w:proofErr w:type="gramEnd"/>
      <w:r w:rsidRPr="00B63DD2">
        <w:rPr>
          <w:color w:val="000000"/>
          <w:sz w:val="22"/>
          <w:szCs w:val="22"/>
        </w:rPr>
        <w:t>едневековья (Русь, Запад, Восток);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•сравнивать свидетельства различных исторических источников, выявляя в них общее и различия;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исторических процессов, событий во времени, применение основных хронологических понятий и терминов (эра, тысячелетие, век);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установление синхронистических связей истории Руси и стран Европы и Азии;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и анализ генеалогических схем и таблиц;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и использовать исторические понятия и термины;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владеть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знания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сведения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излагать информацию о расселении человеческих общностей в эпоху первобытности, расположении древних государств, местах важнейших событий;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описывать условия существования, основных занятий, образа жизни людей в древности, памятников культуры, событий древней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взаимосвязи между природными и социальными явлениями, их влияния на жизнь человека;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высказывать суждения о значении исторического и культурного наследия восточных славян и их соседей;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описывать характерные, существенные черты форм </w:t>
      </w:r>
      <w:proofErr w:type="spellStart"/>
      <w:r w:rsidRPr="00B63DD2">
        <w:rPr>
          <w:color w:val="000000"/>
          <w:sz w:val="22"/>
          <w:szCs w:val="22"/>
        </w:rPr>
        <w:t>догосударственного</w:t>
      </w:r>
      <w:proofErr w:type="spellEnd"/>
      <w:r w:rsidRPr="00B63DD2">
        <w:rPr>
          <w:color w:val="000000"/>
          <w:sz w:val="22"/>
          <w:szCs w:val="22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находить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информацию, содержащуюся в летописях и правовых документах и публицистических произведениях, записках иностранцев и других источниках по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важность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оценивать поступки, человеческие качества на основе осмысления деятельности исторических личностей;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сопоставлять (при помощи учителя) различные версии и оценки исторических событий и личностей с опорой на конкретные примеры;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собственное отношение к дискуссионным проблемам прошлого;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систематизировать информацию в ходе проектной деятельности, представление её результатов как по периоду в целом, так и по отдельным тематическим блокам;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искать и оформлять материалы древней истории своего края, региона, </w:t>
      </w:r>
      <w:proofErr w:type="spellStart"/>
      <w:r w:rsidRPr="00B63DD2">
        <w:rPr>
          <w:color w:val="000000"/>
          <w:sz w:val="22"/>
          <w:szCs w:val="22"/>
        </w:rPr>
        <w:t>примененять</w:t>
      </w:r>
      <w:proofErr w:type="spellEnd"/>
      <w:r w:rsidRPr="00B63DD2">
        <w:rPr>
          <w:color w:val="000000"/>
          <w:sz w:val="22"/>
          <w:szCs w:val="22"/>
        </w:rPr>
        <w:t xml:space="preserve"> краеведческие знания при составлении описаний исторических и культурных памятников на территории современной России;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получить опыт историко-культурного, историко-антропологического, цивилизационного подходов к оценке социальных явлений;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личностно осмыслить </w:t>
      </w:r>
      <w:proofErr w:type="gramStart"/>
      <w:r w:rsidRPr="00B63DD2">
        <w:rPr>
          <w:color w:val="000000"/>
          <w:sz w:val="22"/>
          <w:szCs w:val="22"/>
        </w:rPr>
        <w:t>социальный</w:t>
      </w:r>
      <w:proofErr w:type="gramEnd"/>
      <w:r w:rsidRPr="00B63DD2">
        <w:rPr>
          <w:color w:val="000000"/>
          <w:sz w:val="22"/>
          <w:szCs w:val="22"/>
        </w:rPr>
        <w:t>, духовный, нравственный опыта периода Древней и Московской Руси;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уважать </w:t>
      </w:r>
      <w:proofErr w:type="gramStart"/>
      <w:r w:rsidRPr="00B63DD2">
        <w:rPr>
          <w:color w:val="000000"/>
          <w:sz w:val="22"/>
          <w:szCs w:val="22"/>
        </w:rPr>
        <w:t>к</w:t>
      </w:r>
      <w:proofErr w:type="gramEnd"/>
      <w:r w:rsidRPr="00B63DD2">
        <w:rPr>
          <w:color w:val="000000"/>
          <w:sz w:val="22"/>
          <w:szCs w:val="22"/>
        </w:rPr>
        <w:t xml:space="preserve"> </w:t>
      </w:r>
      <w:proofErr w:type="gramStart"/>
      <w:r w:rsidRPr="00B63DD2">
        <w:rPr>
          <w:color w:val="000000"/>
          <w:sz w:val="22"/>
          <w:szCs w:val="22"/>
        </w:rPr>
        <w:t>древнерусскую</w:t>
      </w:r>
      <w:proofErr w:type="gramEnd"/>
      <w:r w:rsidRPr="00B63DD2">
        <w:rPr>
          <w:color w:val="000000"/>
          <w:sz w:val="22"/>
          <w:szCs w:val="22"/>
        </w:rPr>
        <w:t xml:space="preserve"> культуру и культуру других народов, понимать культурное многообразие народов Евразии в изучаемый период.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b/>
          <w:bCs/>
          <w:color w:val="000000"/>
          <w:sz w:val="22"/>
          <w:szCs w:val="22"/>
        </w:rPr>
        <w:t>Обучающийся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получит возможность научиться: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давать сопоставительную характеристику политического устройства госуда</w:t>
      </w:r>
      <w:proofErr w:type="gramStart"/>
      <w:r w:rsidRPr="00B63DD2">
        <w:rPr>
          <w:color w:val="000000"/>
          <w:sz w:val="22"/>
          <w:szCs w:val="22"/>
        </w:rPr>
        <w:t>рств Ср</w:t>
      </w:r>
      <w:proofErr w:type="gramEnd"/>
      <w:r w:rsidRPr="00B63DD2">
        <w:rPr>
          <w:color w:val="000000"/>
          <w:sz w:val="22"/>
          <w:szCs w:val="22"/>
        </w:rPr>
        <w:t>едневековья (Русь, Запад, Восток);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сравнивать свидетельства различных исторических источников, выявляя в них общее и различия;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7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Личностными результатами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изложение своей точки зрения, её аргументация (в соответствии с возрастными возможностями);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следование этическим нормам и правилам ведения диалога;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формулирование ценностных суждений и/или своей позиции по изучаемой проблеме;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проявление доброжелательности и эмоционально-нравственной отзывчивости, </w:t>
      </w:r>
      <w:proofErr w:type="spellStart"/>
      <w:r w:rsidRPr="00B63DD2">
        <w:rPr>
          <w:color w:val="000000"/>
          <w:sz w:val="22"/>
          <w:szCs w:val="22"/>
        </w:rPr>
        <w:t>эмпатии</w:t>
      </w:r>
      <w:proofErr w:type="spellEnd"/>
      <w:r w:rsidRPr="00B63DD2">
        <w:rPr>
          <w:color w:val="000000"/>
          <w:sz w:val="22"/>
          <w:szCs w:val="22"/>
        </w:rPr>
        <w:t xml:space="preserve"> как понимания чу</w:t>
      </w:r>
      <w:proofErr w:type="gramStart"/>
      <w:r w:rsidRPr="00B63DD2">
        <w:rPr>
          <w:color w:val="000000"/>
          <w:sz w:val="22"/>
          <w:szCs w:val="22"/>
        </w:rPr>
        <w:t>вств др</w:t>
      </w:r>
      <w:proofErr w:type="gramEnd"/>
      <w:r w:rsidRPr="00B63DD2">
        <w:rPr>
          <w:color w:val="000000"/>
          <w:sz w:val="22"/>
          <w:szCs w:val="22"/>
        </w:rPr>
        <w:t>угих людей и сопереживания им;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навыки конструктивного взаимодействия в социальном общении.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63DD2">
        <w:rPr>
          <w:b/>
          <w:bCs/>
          <w:color w:val="000000"/>
          <w:sz w:val="22"/>
          <w:szCs w:val="22"/>
        </w:rPr>
        <w:t xml:space="preserve"> результаты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осуществлять постановку учебной задачи (при поддержке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color w:val="000000"/>
          <w:sz w:val="22"/>
          <w:szCs w:val="22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  <w:proofErr w:type="gramEnd"/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ранее изученный материал для решения познавательных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ставить репродуктивные вопросы по изученному материалу;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начальные исследовательские умения при решении поисковых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использовать </w:t>
      </w:r>
      <w:proofErr w:type="gramStart"/>
      <w:r w:rsidRPr="00B63DD2">
        <w:rPr>
          <w:color w:val="000000"/>
          <w:sz w:val="22"/>
          <w:szCs w:val="22"/>
        </w:rPr>
        <w:t>ИКТ-технологии</w:t>
      </w:r>
      <w:proofErr w:type="gramEnd"/>
      <w:r w:rsidRPr="00B63DD2">
        <w:rPr>
          <w:color w:val="000000"/>
          <w:sz w:val="22"/>
          <w:szCs w:val="22"/>
        </w:rPr>
        <w:t xml:space="preserve"> для обработки, передачи, систематизации и презентации информации;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свою роль в учебной группе, вклад всех участников в общий результат;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выявлять позитивные и негативные факторы, влияющие на результаты и качество выполнения задания.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Предметные результаты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Обучающийся научится: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информацию из различных источников по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сопоставлять развитие России и других стран в Новое время, сравнивать исторические ситуации и события;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•давать оценку событиям и личностям отечественной и всеобщей истории.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основные хронологические понятия, термины (век, его четверть, треть);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</w:t>
      </w:r>
      <w:proofErr w:type="spellStart"/>
      <w:r w:rsidRPr="00B63DD2">
        <w:rPr>
          <w:color w:val="000000"/>
          <w:sz w:val="22"/>
          <w:szCs w:val="22"/>
        </w:rPr>
        <w:t>установливать</w:t>
      </w:r>
      <w:proofErr w:type="spellEnd"/>
      <w:r w:rsidRPr="00B63DD2">
        <w:rPr>
          <w:color w:val="000000"/>
          <w:sz w:val="22"/>
          <w:szCs w:val="22"/>
        </w:rPr>
        <w:t xml:space="preserve"> синхронистические связей истории России и стран Европы и Азии в XVI—XVII вв.;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и анализировать генеалогические схемы и таблицы;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и использовать исторические понятия и термины;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сведения из исторической карты как источника информации;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иметь представление об историческом пути России XVI—XVII вв. и судьбах населяющих её народов;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описывать условия существования, основных занятий, образа жизни народов России, исторических событий и процессов;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знания о месте и роли России во все мирно-историческом процессе в изучаемый период;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развитие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высказывать </w:t>
      </w:r>
      <w:proofErr w:type="spellStart"/>
      <w:r w:rsidRPr="00B63DD2">
        <w:rPr>
          <w:color w:val="000000"/>
          <w:sz w:val="22"/>
          <w:szCs w:val="22"/>
        </w:rPr>
        <w:t>сужденийя</w:t>
      </w:r>
      <w:proofErr w:type="spellEnd"/>
      <w:r w:rsidRPr="00B63DD2">
        <w:rPr>
          <w:color w:val="000000"/>
          <w:sz w:val="22"/>
          <w:szCs w:val="22"/>
        </w:rPr>
        <w:t xml:space="preserve"> о значении и месте исторического и культурного наследия предков;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находить информацию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информацию о событиях и явлениях прошлого с использованием понятийного и познавательного инструментария социальных наук;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сравнивать (под руководством учителя) свидетельства различных исторических источников, выявлять в них общие черты и особенностей;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историческую обусловленность и мотивацию поступков людей эпохи Средневековья, оценивать результаты жизнедеятельности исходя из гуманистических установок, национальных интересов Российского государства;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(с помощью учителя) различные версий и оценок исторических событий и личностей;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и аргументировать собственного отношение к дискуссионным проблемам прошлого;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систематизировать информацию в ходе проектной деятельности, представление её результатов как по периоду в целом, так и по отдельным тематическим блокам;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составление с привлечением дополнительной </w:t>
      </w:r>
      <w:proofErr w:type="gramStart"/>
      <w:r w:rsidRPr="00B63DD2">
        <w:rPr>
          <w:color w:val="000000"/>
          <w:sz w:val="22"/>
          <w:szCs w:val="22"/>
        </w:rPr>
        <w:t>литературы описания памятников средневековой культуры Руси</w:t>
      </w:r>
      <w:proofErr w:type="gramEnd"/>
      <w:r w:rsidRPr="00B63DD2">
        <w:rPr>
          <w:color w:val="000000"/>
          <w:sz w:val="22"/>
          <w:szCs w:val="22"/>
        </w:rPr>
        <w:t xml:space="preserve"> и других стран, рассуждение об их художественных достоинствах и значении;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культурное многообразие народов Евразии в изучаемый период, личностное осмысление социального, духовного, нравственного опыта народов России.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b/>
          <w:bCs/>
          <w:color w:val="000000"/>
          <w:sz w:val="22"/>
          <w:szCs w:val="22"/>
        </w:rPr>
        <w:t>Обучающийся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получит возможность научиться: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8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Личностные результаты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изложение собственного мнения, аргументация своей точки зрения в соответствии с возрастными возможностями;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</w:t>
      </w:r>
      <w:proofErr w:type="spellStart"/>
      <w:r w:rsidRPr="00B63DD2">
        <w:rPr>
          <w:color w:val="000000"/>
          <w:sz w:val="22"/>
          <w:szCs w:val="22"/>
        </w:rPr>
        <w:t>эмпатии</w:t>
      </w:r>
      <w:proofErr w:type="spellEnd"/>
      <w:r w:rsidRPr="00B63DD2">
        <w:rPr>
          <w:color w:val="000000"/>
          <w:sz w:val="22"/>
          <w:szCs w:val="22"/>
        </w:rPr>
        <w:t xml:space="preserve"> как понимания чу</w:t>
      </w:r>
      <w:proofErr w:type="gramStart"/>
      <w:r w:rsidRPr="00B63DD2">
        <w:rPr>
          <w:color w:val="000000"/>
          <w:sz w:val="22"/>
          <w:szCs w:val="22"/>
        </w:rPr>
        <w:t>вств др</w:t>
      </w:r>
      <w:proofErr w:type="gramEnd"/>
      <w:r w:rsidRPr="00B63DD2">
        <w:rPr>
          <w:color w:val="000000"/>
          <w:sz w:val="22"/>
          <w:szCs w:val="22"/>
        </w:rPr>
        <w:t>угих людей и сопереживания им;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осмысление социально-нравственного опыта предшествующих поколений;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следование этическим нормам и правилам ведения диалога в соответствии с возрастными возможностями;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обсуждение и оценивание своих достижений и достижений других обучающихся (под руководством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расширение опыта конструктивного взаимодействия в социальном общении.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63DD2">
        <w:rPr>
          <w:b/>
          <w:bCs/>
          <w:color w:val="000000"/>
          <w:sz w:val="22"/>
          <w:szCs w:val="22"/>
        </w:rPr>
        <w:t xml:space="preserve"> результаты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формулировать при поддержке учителя новые для себя задачи в учебной и познавательной деятельности;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color w:val="000000"/>
          <w:sz w:val="22"/>
          <w:szCs w:val="22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  <w:proofErr w:type="gramEnd"/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ранее изученный материал для решения познавательных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ставить репродуктивные вопросы (на воспроизведение материала) по изученному материалу;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начальные исследовательские умения при решении поисковых задач;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использовать </w:t>
      </w:r>
      <w:proofErr w:type="gramStart"/>
      <w:r w:rsidRPr="00B63DD2">
        <w:rPr>
          <w:color w:val="000000"/>
          <w:sz w:val="22"/>
          <w:szCs w:val="22"/>
        </w:rPr>
        <w:t>ИКТ-технологии</w:t>
      </w:r>
      <w:proofErr w:type="gramEnd"/>
      <w:r w:rsidRPr="00B63DD2">
        <w:rPr>
          <w:color w:val="000000"/>
          <w:sz w:val="22"/>
          <w:szCs w:val="22"/>
        </w:rPr>
        <w:t xml:space="preserve"> для обработки, передачи, систематизации и презентации информации;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выявлять позитивные и негативные факторы, влияющие на результаты и качество выполнения задания;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свою роль в учебной группе, оценивать вклад всех участников в общий результат.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Предметные результаты: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Обучающийся научится: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информацию из различных источников по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описание положения и образа жизни и всеобщей истории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развитие России и других стран в Новое время, сравнивать исторические ситуации и события;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овладеет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понятийный аппарат исторического знания;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изучать информацию различных исторических источников, раскрывая их познавательную ценность;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расширит опыт оценочной деятельности на основе осмысления жизни и деяний личностей и народов в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исторические знания для выявления и сохранения исторических и культурных памятников своей страны и мира.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основные этапы и ключевые события всеобщей истории периода конца XVII — XVIII в.; имена выдающихся деятелей XVIII в., важнейшие факты их биографии;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важнейшие достижения культуры и системы ценностей, сформировавшиеся в ходе исторического развития;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изученные виды исторических источников;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на основе учебного материала причины и следствия важнейших исторических событий;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color w:val="000000"/>
          <w:sz w:val="22"/>
          <w:szCs w:val="22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</w:t>
      </w:r>
      <w:proofErr w:type="gramEnd"/>
      <w:r w:rsidRPr="00B63DD2">
        <w:rPr>
          <w:color w:val="000000"/>
          <w:sz w:val="22"/>
          <w:szCs w:val="22"/>
        </w:rPr>
        <w:t xml:space="preserve"> принадлежности.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b/>
          <w:bCs/>
          <w:color w:val="000000"/>
          <w:sz w:val="22"/>
          <w:szCs w:val="22"/>
        </w:rPr>
        <w:t>Обучающийся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получит возможность научиться: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lastRenderedPageBreak/>
        <w:t>9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Личностные результаты</w:t>
      </w:r>
      <w:r w:rsidRPr="00B63DD2">
        <w:rPr>
          <w:color w:val="000000"/>
          <w:sz w:val="22"/>
          <w:szCs w:val="22"/>
        </w:rPr>
        <w:t>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эмоционально положительное принятие своей этнической идентичности;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к истории родного края, его культурным и историческим памятникам;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устойчивый познавательный интерес к прошлому своей Родины;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внимательное отношение к ценностям семьи, осознание её роли в истории страны;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развитие </w:t>
      </w:r>
      <w:proofErr w:type="spellStart"/>
      <w:r w:rsidRPr="00B63DD2">
        <w:rPr>
          <w:color w:val="000000"/>
          <w:sz w:val="22"/>
          <w:szCs w:val="22"/>
        </w:rPr>
        <w:t>эмпатии</w:t>
      </w:r>
      <w:proofErr w:type="spellEnd"/>
      <w:r w:rsidRPr="00B63DD2">
        <w:rPr>
          <w:color w:val="000000"/>
          <w:sz w:val="22"/>
          <w:szCs w:val="22"/>
        </w:rPr>
        <w:t xml:space="preserve">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готовность к выбору профильного образования, определение своих профессиональных предпочтений.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spellStart"/>
      <w:r w:rsidRPr="00B63DD2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63DD2">
        <w:rPr>
          <w:b/>
          <w:bCs/>
          <w:color w:val="000000"/>
          <w:sz w:val="22"/>
          <w:szCs w:val="22"/>
        </w:rPr>
        <w:t xml:space="preserve"> результаты: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самостоятельно контролировать своё время и управлять им;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адекватно самостоятельно оценивать правильность выполнения действий и вносить необходимые коррективы в </w:t>
      </w:r>
      <w:proofErr w:type="gramStart"/>
      <w:r w:rsidRPr="00B63DD2">
        <w:rPr>
          <w:color w:val="000000"/>
          <w:sz w:val="22"/>
          <w:szCs w:val="22"/>
        </w:rPr>
        <w:t>исполнение</w:t>
      </w:r>
      <w:proofErr w:type="gramEnd"/>
      <w:r w:rsidRPr="00B63DD2">
        <w:rPr>
          <w:color w:val="000000"/>
          <w:sz w:val="22"/>
          <w:szCs w:val="22"/>
        </w:rPr>
        <w:t xml:space="preserve"> как в конце действия, так и по ходу его реализации;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выявлять разные точки зрения и сравнивать их, прежде чем принимать решения и делать выбор;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осуществлять взаимный контроль и оказывать необходимую взаимопомощь путём сотрудничества;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осуществлять контроль, коррекцию, оценку действий партнёра, уметь убеждать;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оказывать поддержку и содействие тем, от кого зависит достижение цели в совместной деятельности;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>• осуществлять расширенный поиск информации с использованием ресурсов библиотек и Интернета;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проводить сравнение, </w:t>
      </w:r>
      <w:proofErr w:type="spellStart"/>
      <w:r w:rsidRPr="00B63DD2">
        <w:rPr>
          <w:color w:val="000000"/>
          <w:sz w:val="22"/>
          <w:szCs w:val="22"/>
        </w:rPr>
        <w:t>типологизацию</w:t>
      </w:r>
      <w:proofErr w:type="spellEnd"/>
      <w:r w:rsidRPr="00B63DD2">
        <w:rPr>
          <w:color w:val="000000"/>
          <w:sz w:val="22"/>
          <w:szCs w:val="22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выявлять проблему, аргументировать её актуальность;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делать умозаключения и выводы на основе аргументации;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Предметные результаты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Обучающийся научится: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используя историческую карту, характеризовать социально-экономическое и политическое развитие России, других государств в Новейшее время;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сравнивать развитие России и других стран в Новейшее время, объяснять, в чём заключались общие черты и особенности;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знания по истории России и своего края в Новейшее время при составлении описаний исторических и культурных памятников своего города, края и т. д.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давать оценку событиям и личностям отечественной и всеобщей истории ХХ — начала XXI 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иметь представление о территории Росс</w:t>
      </w:r>
      <w:proofErr w:type="gramStart"/>
      <w:r w:rsidRPr="00B63DD2">
        <w:rPr>
          <w:color w:val="000000"/>
          <w:sz w:val="22"/>
          <w:szCs w:val="22"/>
        </w:rPr>
        <w:t>ии и её</w:t>
      </w:r>
      <w:proofErr w:type="gramEnd"/>
      <w:r w:rsidRPr="00B63DD2">
        <w:rPr>
          <w:color w:val="000000"/>
          <w:sz w:val="22"/>
          <w:szCs w:val="22"/>
        </w:rPr>
        <w:t xml:space="preserve"> границах, об их изменениях на протяжении XIX 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знать историю и географию края, его достижений и культурных традиций в изучаемый период;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иметь представление о социально-политическом устройстве Российской империи в XIX 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ориентироваться в особенностях социальных отношений и взаимодействий социальных групп;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иметь представление о социальной стратификац</w:t>
      </w:r>
      <w:proofErr w:type="gramStart"/>
      <w:r w:rsidRPr="00B63DD2">
        <w:rPr>
          <w:color w:val="000000"/>
          <w:sz w:val="22"/>
          <w:szCs w:val="22"/>
        </w:rPr>
        <w:t>ии и её</w:t>
      </w:r>
      <w:proofErr w:type="gramEnd"/>
      <w:r w:rsidRPr="00B63DD2">
        <w:rPr>
          <w:color w:val="000000"/>
          <w:sz w:val="22"/>
          <w:szCs w:val="22"/>
        </w:rPr>
        <w:t xml:space="preserve"> эволюции на протяжении XIX 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основные течения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устанавливать взаимосвязи между общественным движением и политическими событиями (на примере реформ и контрреформ);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и использовать основные исторические понятия периода;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</w:t>
      </w:r>
      <w:proofErr w:type="spellStart"/>
      <w:r w:rsidRPr="00B63DD2">
        <w:rPr>
          <w:color w:val="000000"/>
          <w:sz w:val="22"/>
          <w:szCs w:val="22"/>
        </w:rPr>
        <w:t>установливать</w:t>
      </w:r>
      <w:proofErr w:type="spellEnd"/>
      <w:r w:rsidRPr="00B63DD2">
        <w:rPr>
          <w:color w:val="000000"/>
          <w:sz w:val="22"/>
          <w:szCs w:val="22"/>
        </w:rPr>
        <w:t xml:space="preserve"> причинно-следственные </w:t>
      </w:r>
      <w:proofErr w:type="spellStart"/>
      <w:r w:rsidRPr="00B63DD2">
        <w:rPr>
          <w:color w:val="000000"/>
          <w:sz w:val="22"/>
          <w:szCs w:val="22"/>
        </w:rPr>
        <w:t>связеи</w:t>
      </w:r>
      <w:proofErr w:type="spellEnd"/>
      <w:r w:rsidRPr="00B63DD2">
        <w:rPr>
          <w:color w:val="000000"/>
          <w:sz w:val="22"/>
          <w:szCs w:val="22"/>
        </w:rPr>
        <w:t>, объяснять исторические явления;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</w:t>
      </w:r>
      <w:proofErr w:type="spellStart"/>
      <w:r w:rsidRPr="00B63DD2">
        <w:rPr>
          <w:color w:val="000000"/>
          <w:sz w:val="22"/>
          <w:szCs w:val="22"/>
        </w:rPr>
        <w:t>установливать</w:t>
      </w:r>
      <w:proofErr w:type="spellEnd"/>
      <w:r w:rsidRPr="00B63DD2">
        <w:rPr>
          <w:color w:val="000000"/>
          <w:sz w:val="22"/>
          <w:szCs w:val="22"/>
        </w:rPr>
        <w:t xml:space="preserve"> синхронистические связи истории России и стран Европы, Америки и Азии в XIX в.;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составлять и анализировать генеалогические схемы и таблицы;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находить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информацию, содержащуюся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анализировать и давать историческую оценку действиям исторических личностей и принимаемых ими решений;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lastRenderedPageBreak/>
        <w:t xml:space="preserve">• сопоставлять (при помощи учителя) различные версии и </w:t>
      </w:r>
      <w:proofErr w:type="spellStart"/>
      <w:r w:rsidRPr="00B63DD2">
        <w:rPr>
          <w:color w:val="000000"/>
          <w:sz w:val="22"/>
          <w:szCs w:val="22"/>
        </w:rPr>
        <w:t>оценоки</w:t>
      </w:r>
      <w:proofErr w:type="spellEnd"/>
      <w:r w:rsidRPr="00B63DD2">
        <w:rPr>
          <w:color w:val="000000"/>
          <w:sz w:val="22"/>
          <w:szCs w:val="22"/>
        </w:rPr>
        <w:t xml:space="preserve"> исторических событий и личностей;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определять собственное отношение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 xml:space="preserve">• </w:t>
      </w:r>
      <w:proofErr w:type="spellStart"/>
      <w:r w:rsidRPr="00B63DD2">
        <w:rPr>
          <w:color w:val="000000"/>
          <w:sz w:val="22"/>
          <w:szCs w:val="22"/>
        </w:rPr>
        <w:t>систематизироватья</w:t>
      </w:r>
      <w:proofErr w:type="spellEnd"/>
      <w:r w:rsidRPr="00B63DD2">
        <w:rPr>
          <w:color w:val="000000"/>
          <w:sz w:val="22"/>
          <w:szCs w:val="22"/>
        </w:rPr>
        <w:t xml:space="preserve"> информацию в ходе проектной деятельности, представлять её результатов в различных видах, в том числе с использованием наглядных средств;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proofErr w:type="gramStart"/>
      <w:r w:rsidRPr="00B63DD2">
        <w:rPr>
          <w:b/>
          <w:bCs/>
          <w:color w:val="000000"/>
          <w:sz w:val="22"/>
          <w:szCs w:val="22"/>
        </w:rPr>
        <w:t>Обучающийся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получит возможность научиться: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color w:val="000000"/>
          <w:sz w:val="22"/>
          <w:szCs w:val="22"/>
        </w:rPr>
        <w:t>• проводить работу по поиску и оформлению материалов истории семьи, города, края в ХХ — начале XXI 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8E0A01" w:rsidRDefault="008E0A01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Содержание учебного курса «История»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Всеобщая история. «История Древнего мира».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5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Ведение. </w:t>
      </w:r>
      <w:r w:rsidRPr="00B63DD2">
        <w:rPr>
          <w:color w:val="000000"/>
          <w:sz w:val="22"/>
          <w:szCs w:val="22"/>
        </w:rPr>
        <w:t>Что изучает история. Древнейшие люди. Родовые общины охотников и собирателей. Возникновение искусства и религиозных верований. </w:t>
      </w:r>
      <w:r w:rsidRPr="00B63DD2">
        <w:rPr>
          <w:b/>
          <w:bCs/>
          <w:color w:val="000000"/>
          <w:sz w:val="22"/>
          <w:szCs w:val="22"/>
        </w:rPr>
        <w:t>Первобытные земледельцы и скотоводы. </w:t>
      </w:r>
      <w:r w:rsidRPr="00B63DD2">
        <w:rPr>
          <w:color w:val="000000"/>
          <w:sz w:val="22"/>
          <w:szCs w:val="22"/>
        </w:rPr>
        <w:t>Возникновение земледелия и скотоводства. Появление неравенства и знати. </w:t>
      </w:r>
      <w:r w:rsidRPr="00B63DD2">
        <w:rPr>
          <w:b/>
          <w:bCs/>
          <w:color w:val="000000"/>
          <w:sz w:val="22"/>
          <w:szCs w:val="22"/>
        </w:rPr>
        <w:t>Счет лет в истории. </w:t>
      </w:r>
      <w:r w:rsidRPr="00B63DD2">
        <w:rPr>
          <w:color w:val="000000"/>
          <w:sz w:val="22"/>
          <w:szCs w:val="22"/>
        </w:rPr>
        <w:t>Историческая хронология</w:t>
      </w:r>
      <w:r w:rsidRPr="00B63DD2">
        <w:rPr>
          <w:b/>
          <w:bCs/>
          <w:color w:val="000000"/>
          <w:sz w:val="22"/>
          <w:szCs w:val="22"/>
        </w:rPr>
        <w:t>. </w:t>
      </w:r>
      <w:r w:rsidRPr="00B63DD2">
        <w:rPr>
          <w:color w:val="000000"/>
          <w:sz w:val="22"/>
          <w:szCs w:val="22"/>
        </w:rPr>
        <w:t>Измерение времени по годам. </w:t>
      </w:r>
      <w:r w:rsidRPr="00B63DD2">
        <w:rPr>
          <w:b/>
          <w:bCs/>
          <w:color w:val="000000"/>
          <w:sz w:val="22"/>
          <w:szCs w:val="22"/>
        </w:rPr>
        <w:t>Древний Египет. </w:t>
      </w:r>
      <w:r w:rsidRPr="00B63DD2">
        <w:rPr>
          <w:color w:val="000000"/>
          <w:sz w:val="22"/>
          <w:szCs w:val="22"/>
        </w:rPr>
        <w:t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Письменность и знания древних египтян. </w:t>
      </w:r>
      <w:r w:rsidRPr="00B63DD2">
        <w:rPr>
          <w:b/>
          <w:bCs/>
          <w:color w:val="000000"/>
          <w:sz w:val="22"/>
          <w:szCs w:val="22"/>
        </w:rPr>
        <w:t>Западная Азия в древности. </w:t>
      </w:r>
      <w:r w:rsidRPr="00B63DD2">
        <w:rPr>
          <w:color w:val="000000"/>
          <w:sz w:val="22"/>
          <w:szCs w:val="22"/>
        </w:rPr>
        <w:t xml:space="preserve">Древнее </w:t>
      </w:r>
      <w:proofErr w:type="spellStart"/>
      <w:r w:rsidRPr="00B63DD2">
        <w:rPr>
          <w:color w:val="000000"/>
          <w:sz w:val="22"/>
          <w:szCs w:val="22"/>
        </w:rPr>
        <w:t>Двуречье</w:t>
      </w:r>
      <w:proofErr w:type="spellEnd"/>
      <w:r w:rsidRPr="00B63DD2">
        <w:rPr>
          <w:color w:val="000000"/>
          <w:sz w:val="22"/>
          <w:szCs w:val="22"/>
        </w:rPr>
        <w:t>. Вавилонский царь Хаммурапи и его законы. Финикийские мореплаватели. Библейские сказания. Древнееврейское царство. Ассирийская держава. Персидская держава «царя царей». </w:t>
      </w:r>
      <w:r w:rsidRPr="00B63DD2">
        <w:rPr>
          <w:b/>
          <w:bCs/>
          <w:color w:val="000000"/>
          <w:sz w:val="22"/>
          <w:szCs w:val="22"/>
        </w:rPr>
        <w:t>Индия и Китай в древности. </w:t>
      </w:r>
      <w:r w:rsidRPr="00B63DD2">
        <w:rPr>
          <w:color w:val="000000"/>
          <w:sz w:val="22"/>
          <w:szCs w:val="22"/>
        </w:rPr>
        <w:t>Природа и люди Древней Индии. Индийские касты. Чему учил китайский мудрец Конфуций. Первый властелин единого Китая. </w:t>
      </w:r>
      <w:r w:rsidRPr="00B63DD2">
        <w:rPr>
          <w:b/>
          <w:bCs/>
          <w:color w:val="000000"/>
          <w:sz w:val="22"/>
          <w:szCs w:val="22"/>
        </w:rPr>
        <w:t>Древнейшая Греция. </w:t>
      </w:r>
      <w:r w:rsidRPr="00B63DD2">
        <w:rPr>
          <w:color w:val="000000"/>
          <w:sz w:val="22"/>
          <w:szCs w:val="22"/>
        </w:rPr>
        <w:t>Греки и критяне. Микены и Троя. Поэма Гомера «Илиада». Поэма Гомера «Одиссея». Религия древних греков. </w:t>
      </w:r>
      <w:r w:rsidRPr="00B63DD2">
        <w:rPr>
          <w:b/>
          <w:bCs/>
          <w:color w:val="000000"/>
          <w:sz w:val="22"/>
          <w:szCs w:val="22"/>
        </w:rPr>
        <w:t>Полисы Греции и их борьба с персидским нашествием. </w:t>
      </w:r>
      <w:r w:rsidRPr="00B63DD2">
        <w:rPr>
          <w:color w:val="000000"/>
          <w:sz w:val="22"/>
          <w:szCs w:val="22"/>
        </w:rPr>
        <w:t>Земледельцы Аттики теряют землю и свободу. Зарождение демократии в 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 Элладу. </w:t>
      </w:r>
      <w:r w:rsidRPr="00B63DD2">
        <w:rPr>
          <w:b/>
          <w:bCs/>
          <w:color w:val="000000"/>
          <w:sz w:val="22"/>
          <w:szCs w:val="22"/>
        </w:rPr>
        <w:t>Возвышение Афин в V в. до н.э. </w:t>
      </w:r>
      <w:r w:rsidRPr="00B63DD2">
        <w:rPr>
          <w:color w:val="000000"/>
          <w:sz w:val="22"/>
          <w:szCs w:val="22"/>
        </w:rPr>
        <w:t xml:space="preserve">В гаванях афинского порта Пирей. В городе богини Афины. В афинских школах и </w:t>
      </w:r>
      <w:proofErr w:type="spellStart"/>
      <w:r w:rsidRPr="00B63DD2">
        <w:rPr>
          <w:color w:val="000000"/>
          <w:sz w:val="22"/>
          <w:szCs w:val="22"/>
        </w:rPr>
        <w:t>гимнасиях</w:t>
      </w:r>
      <w:proofErr w:type="spellEnd"/>
      <w:r w:rsidRPr="00B63DD2">
        <w:rPr>
          <w:color w:val="000000"/>
          <w:sz w:val="22"/>
          <w:szCs w:val="22"/>
        </w:rPr>
        <w:t>. В афинском театре. Афинская демократия при Перикле. </w:t>
      </w:r>
      <w:r w:rsidRPr="00B63DD2">
        <w:rPr>
          <w:b/>
          <w:bCs/>
          <w:color w:val="000000"/>
          <w:sz w:val="22"/>
          <w:szCs w:val="22"/>
        </w:rPr>
        <w:t>Македонские завоевания в IV в. до н.э. </w:t>
      </w:r>
      <w:r w:rsidRPr="00B63DD2">
        <w:rPr>
          <w:color w:val="000000"/>
          <w:sz w:val="22"/>
          <w:szCs w:val="22"/>
        </w:rPr>
        <w:t>Города Эллады подчиняются Македонии. Поход Александра Македонского на Восток. В Александрии Египетской. </w:t>
      </w:r>
      <w:r w:rsidRPr="00B63DD2">
        <w:rPr>
          <w:b/>
          <w:bCs/>
          <w:color w:val="000000"/>
          <w:sz w:val="22"/>
          <w:szCs w:val="22"/>
        </w:rPr>
        <w:t>Рим: от его возникновения до установления господства над Италией. </w:t>
      </w:r>
      <w:r w:rsidRPr="00B63DD2">
        <w:rPr>
          <w:color w:val="000000"/>
          <w:sz w:val="22"/>
          <w:szCs w:val="22"/>
        </w:rPr>
        <w:t>Древний Рим. Завоевание Римом Италии. Устройство Римской республики. </w:t>
      </w:r>
      <w:r w:rsidRPr="00B63DD2">
        <w:rPr>
          <w:b/>
          <w:bCs/>
          <w:color w:val="000000"/>
          <w:sz w:val="22"/>
          <w:szCs w:val="22"/>
        </w:rPr>
        <w:t>Рим – сильнейшая держава Средиземноморья. </w:t>
      </w:r>
      <w:r w:rsidRPr="00B63DD2">
        <w:rPr>
          <w:color w:val="000000"/>
          <w:sz w:val="22"/>
          <w:szCs w:val="22"/>
        </w:rPr>
        <w:t>Вторая война Рима с Карфагеном. Установление господства Рима во всем Средиземноморье. Рабство в Древнем Риме. </w:t>
      </w:r>
      <w:r w:rsidRPr="00B63DD2">
        <w:rPr>
          <w:b/>
          <w:bCs/>
          <w:color w:val="000000"/>
          <w:sz w:val="22"/>
          <w:szCs w:val="22"/>
        </w:rPr>
        <w:t>Гражданские войны в Риме. </w:t>
      </w:r>
      <w:r w:rsidRPr="00B63DD2">
        <w:rPr>
          <w:color w:val="000000"/>
          <w:sz w:val="22"/>
          <w:szCs w:val="22"/>
        </w:rPr>
        <w:t xml:space="preserve">Земельный закон братьев </w:t>
      </w:r>
      <w:proofErr w:type="spellStart"/>
      <w:r w:rsidRPr="00B63DD2">
        <w:rPr>
          <w:color w:val="000000"/>
          <w:sz w:val="22"/>
          <w:szCs w:val="22"/>
        </w:rPr>
        <w:t>Гракхов</w:t>
      </w:r>
      <w:proofErr w:type="spellEnd"/>
      <w:r w:rsidRPr="00B63DD2">
        <w:rPr>
          <w:color w:val="000000"/>
          <w:sz w:val="22"/>
          <w:szCs w:val="22"/>
        </w:rPr>
        <w:t>. Восстание Спартака. Единовластие Цезаря. Установление империи. </w:t>
      </w:r>
      <w:r w:rsidRPr="00B63DD2">
        <w:rPr>
          <w:b/>
          <w:bCs/>
          <w:color w:val="000000"/>
          <w:sz w:val="22"/>
          <w:szCs w:val="22"/>
        </w:rPr>
        <w:t>Римская империя в первые века нашей эры. </w:t>
      </w:r>
      <w:r w:rsidRPr="00B63DD2">
        <w:rPr>
          <w:color w:val="000000"/>
          <w:sz w:val="22"/>
          <w:szCs w:val="22"/>
        </w:rPr>
        <w:t xml:space="preserve">Соседи Римской империи. В Риме при императоре Нероне. Первые христиане и их учение. Первые христиане и их учение. Расцвет Римской империи во II в. н.э. Вечный город и его </w:t>
      </w:r>
      <w:r w:rsidRPr="00B63DD2">
        <w:rPr>
          <w:color w:val="000000"/>
          <w:sz w:val="22"/>
          <w:szCs w:val="22"/>
        </w:rPr>
        <w:lastRenderedPageBreak/>
        <w:t>жители. Ра</w:t>
      </w:r>
      <w:r w:rsidRPr="00B63DD2">
        <w:rPr>
          <w:b/>
          <w:bCs/>
          <w:color w:val="000000"/>
          <w:sz w:val="22"/>
          <w:szCs w:val="22"/>
        </w:rPr>
        <w:t>згром Рима германцами и падение Западной Римской империи. </w:t>
      </w:r>
      <w:r w:rsidRPr="00B63DD2">
        <w:rPr>
          <w:color w:val="000000"/>
          <w:sz w:val="22"/>
          <w:szCs w:val="22"/>
        </w:rPr>
        <w:t>Римская империя при Константине. Взятие Рима варварами.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6 класс «История Средних веков».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Введение.</w:t>
      </w:r>
      <w:r w:rsidRPr="00B63DD2">
        <w:rPr>
          <w:color w:val="000000"/>
          <w:sz w:val="22"/>
          <w:szCs w:val="22"/>
        </w:rPr>
        <w:t> Живое Средневековье. </w:t>
      </w:r>
      <w:r w:rsidRPr="00B63DD2">
        <w:rPr>
          <w:b/>
          <w:bCs/>
          <w:color w:val="000000"/>
          <w:sz w:val="22"/>
          <w:szCs w:val="22"/>
        </w:rPr>
        <w:t>Становление средневековой Европы (VI-XI вв.). </w:t>
      </w:r>
      <w:r w:rsidRPr="00B63DD2">
        <w:rPr>
          <w:color w:val="000000"/>
          <w:sz w:val="22"/>
          <w:szCs w:val="22"/>
        </w:rPr>
        <w:t>Образование варварских королевств. Государство франков и христианская церковь в VI-VIII вв. Возникновение и распад империи Карла Великого. Феодальная раздробленность Западной Европы в IX-XI вв. Англия в раннее Средневековье. </w:t>
      </w:r>
      <w:r w:rsidRPr="00B63DD2">
        <w:rPr>
          <w:b/>
          <w:bCs/>
          <w:color w:val="000000"/>
          <w:sz w:val="22"/>
          <w:szCs w:val="22"/>
        </w:rPr>
        <w:t>Византийская империя и славяне в VI-XI вв. </w:t>
      </w:r>
      <w:r w:rsidRPr="00B63DD2">
        <w:rPr>
          <w:color w:val="000000"/>
          <w:sz w:val="22"/>
          <w:szCs w:val="22"/>
        </w:rPr>
        <w:t>Византия при Юстиниане. Борьба империи с внешними врагами. Культура Византии. Образование славянских государств. </w:t>
      </w:r>
      <w:r w:rsidRPr="00B63DD2">
        <w:rPr>
          <w:b/>
          <w:bCs/>
          <w:color w:val="000000"/>
          <w:sz w:val="22"/>
          <w:szCs w:val="22"/>
        </w:rPr>
        <w:t>Арабы в VI-XI вв. </w:t>
      </w:r>
      <w:r w:rsidRPr="00B63DD2">
        <w:rPr>
          <w:color w:val="000000"/>
          <w:sz w:val="22"/>
          <w:szCs w:val="22"/>
        </w:rPr>
        <w:t>Возникновение ислама. Арабский халифат и его распад. Культура стран халифата. </w:t>
      </w:r>
      <w:r w:rsidRPr="00B63DD2">
        <w:rPr>
          <w:b/>
          <w:bCs/>
          <w:color w:val="000000"/>
          <w:sz w:val="22"/>
          <w:szCs w:val="22"/>
        </w:rPr>
        <w:t>Феодалы и крестьяне. </w:t>
      </w:r>
      <w:r w:rsidRPr="00B63DD2">
        <w:rPr>
          <w:color w:val="000000"/>
          <w:sz w:val="22"/>
          <w:szCs w:val="22"/>
        </w:rPr>
        <w:t>Средневековая деревня и ее обитатели. В рыцарском замке. </w:t>
      </w:r>
      <w:r w:rsidRPr="00B63DD2">
        <w:rPr>
          <w:b/>
          <w:bCs/>
          <w:color w:val="000000"/>
          <w:sz w:val="22"/>
          <w:szCs w:val="22"/>
        </w:rPr>
        <w:t>Средневековый город в Западной и Центральной Европе. </w:t>
      </w:r>
      <w:r w:rsidRPr="00B63DD2">
        <w:rPr>
          <w:color w:val="000000"/>
          <w:sz w:val="22"/>
          <w:szCs w:val="22"/>
        </w:rPr>
        <w:t>Формирование средневековых городов. Горожане и их образ жизни. Торговля в Средние века. </w:t>
      </w:r>
      <w:r w:rsidRPr="00B63DD2">
        <w:rPr>
          <w:b/>
          <w:bCs/>
          <w:color w:val="000000"/>
          <w:sz w:val="22"/>
          <w:szCs w:val="22"/>
        </w:rPr>
        <w:t>Католическая церковь в XI-XIII вв. Крестовые походы. </w:t>
      </w:r>
      <w:r w:rsidRPr="00B63DD2">
        <w:rPr>
          <w:color w:val="000000"/>
          <w:sz w:val="22"/>
          <w:szCs w:val="22"/>
        </w:rPr>
        <w:t>Могущество папской власти. Католическая церковь и еретики. Крестовые походы. </w:t>
      </w:r>
      <w:r w:rsidRPr="00B63DD2">
        <w:rPr>
          <w:b/>
          <w:bCs/>
          <w:color w:val="000000"/>
          <w:sz w:val="22"/>
          <w:szCs w:val="22"/>
        </w:rPr>
        <w:t>Образование централизованных госуда</w:t>
      </w:r>
      <w:proofErr w:type="gramStart"/>
      <w:r w:rsidRPr="00B63DD2">
        <w:rPr>
          <w:b/>
          <w:bCs/>
          <w:color w:val="000000"/>
          <w:sz w:val="22"/>
          <w:szCs w:val="22"/>
        </w:rPr>
        <w:t>рств в З</w:t>
      </w:r>
      <w:proofErr w:type="gramEnd"/>
      <w:r w:rsidRPr="00B63DD2">
        <w:rPr>
          <w:b/>
          <w:bCs/>
          <w:color w:val="000000"/>
          <w:sz w:val="22"/>
          <w:szCs w:val="22"/>
        </w:rPr>
        <w:t>ападной Европе (XI-XV вв.) </w:t>
      </w:r>
      <w:r w:rsidRPr="00B63DD2">
        <w:rPr>
          <w:color w:val="000000"/>
          <w:sz w:val="22"/>
          <w:szCs w:val="22"/>
        </w:rPr>
        <w:t>Как происходило объединение Франции. Что англичане считают началом своих свобод. Столетняя война. Усиление королевской власти в конце XV в. во Франции и в Англии. Реконкиста и образование централизованных государств на Пиренейском полуострове. Государства, оставшиеся раздробленными: Германия и Италия в XII-XV вв. </w:t>
      </w:r>
      <w:r w:rsidRPr="00B63DD2">
        <w:rPr>
          <w:b/>
          <w:bCs/>
          <w:color w:val="000000"/>
          <w:sz w:val="22"/>
          <w:szCs w:val="22"/>
        </w:rPr>
        <w:t>Славянские государства и Византия в XIV-XV вв. </w:t>
      </w:r>
      <w:r w:rsidRPr="00B63DD2">
        <w:rPr>
          <w:color w:val="000000"/>
          <w:sz w:val="22"/>
          <w:szCs w:val="22"/>
        </w:rPr>
        <w:t>Гуситское движение в Чехии. Завоевание турками-османами Балканского полуострова. </w:t>
      </w:r>
      <w:r w:rsidRPr="00B63DD2">
        <w:rPr>
          <w:b/>
          <w:bCs/>
          <w:color w:val="000000"/>
          <w:sz w:val="22"/>
          <w:szCs w:val="22"/>
        </w:rPr>
        <w:t>Культура Западной Европы в Средние века. </w:t>
      </w:r>
      <w:r w:rsidRPr="00B63DD2">
        <w:rPr>
          <w:color w:val="000000"/>
          <w:sz w:val="22"/>
          <w:szCs w:val="22"/>
        </w:rPr>
        <w:t>Средневековое искусство. Культура раннего Возрождения в Италии. Научные открытия и изобретения. </w:t>
      </w:r>
      <w:r w:rsidRPr="00B63DD2">
        <w:rPr>
          <w:b/>
          <w:bCs/>
          <w:color w:val="000000"/>
          <w:sz w:val="22"/>
          <w:szCs w:val="22"/>
        </w:rPr>
        <w:t>Народы Азии, Америки и Африки в Средние века. </w:t>
      </w:r>
      <w:r w:rsidRPr="00B63DD2">
        <w:rPr>
          <w:color w:val="000000"/>
          <w:sz w:val="22"/>
          <w:szCs w:val="22"/>
        </w:rPr>
        <w:t>Средневековая Азия: Китай, Индия, Япония. Государства и народы Африки и доколумбовой Америки.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7 класс «История Нового времени».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Мир в начале Нового времени. Великие географические открытия. Возрождение. Реформация. </w:t>
      </w:r>
      <w:r w:rsidRPr="00B63DD2">
        <w:rPr>
          <w:color w:val="000000"/>
          <w:sz w:val="22"/>
          <w:szCs w:val="22"/>
        </w:rPr>
        <w:t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XVI-XVII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 </w:t>
      </w:r>
      <w:r w:rsidRPr="00B63DD2">
        <w:rPr>
          <w:b/>
          <w:bCs/>
          <w:color w:val="000000"/>
          <w:sz w:val="22"/>
          <w:szCs w:val="22"/>
        </w:rPr>
        <w:t>Первые революции Нового времени. Международные отношения (борьба за первенство в Европе и колониях). </w:t>
      </w:r>
      <w:r w:rsidRPr="00B63DD2">
        <w:rPr>
          <w:color w:val="000000"/>
          <w:sz w:val="22"/>
          <w:szCs w:val="22"/>
        </w:rPr>
        <w:t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 </w:t>
      </w:r>
      <w:r w:rsidRPr="00B63DD2">
        <w:rPr>
          <w:b/>
          <w:bCs/>
          <w:color w:val="000000"/>
          <w:sz w:val="22"/>
          <w:szCs w:val="22"/>
        </w:rPr>
        <w:t>Традиционные общества Востока. Начало европейской колонизации. </w:t>
      </w:r>
      <w:r w:rsidRPr="00B63DD2">
        <w:rPr>
          <w:color w:val="000000"/>
          <w:sz w:val="22"/>
          <w:szCs w:val="22"/>
        </w:rPr>
        <w:t>Государства Востока: традиционное общество в эпоху раннего Нового времени. Начало европейской колонизации.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8 класс «История Нового времени»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 xml:space="preserve">Введение. </w:t>
      </w:r>
      <w:proofErr w:type="gramStart"/>
      <w:r w:rsidRPr="00B63DD2">
        <w:rPr>
          <w:b/>
          <w:bCs/>
          <w:color w:val="000000"/>
          <w:sz w:val="22"/>
          <w:szCs w:val="22"/>
        </w:rPr>
        <w:t>Мир в на рубеже XVII-XVIII вв. </w:t>
      </w:r>
      <w:r w:rsidRPr="00B63DD2">
        <w:rPr>
          <w:color w:val="000000"/>
          <w:sz w:val="22"/>
          <w:szCs w:val="22"/>
        </w:rPr>
        <w:t>Европейское общество в раннее в начале XVIII в. </w:t>
      </w:r>
      <w:r w:rsidRPr="00B63DD2">
        <w:rPr>
          <w:b/>
          <w:bCs/>
          <w:color w:val="000000"/>
          <w:sz w:val="22"/>
          <w:szCs w:val="22"/>
        </w:rPr>
        <w:t>Эпоха Просвещения.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Время преобразований. </w:t>
      </w:r>
      <w:r w:rsidRPr="00B63DD2">
        <w:rPr>
          <w:color w:val="000000"/>
          <w:sz w:val="22"/>
          <w:szCs w:val="22"/>
        </w:rPr>
        <w:t>Великие просветители Европы. Мир художественной культуры Просвещения. На пути к индустриальной эре. Промышленный переворот в Англии. 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От якобинской диктатуры к 18 брюмера Наполеона Бонапарта. </w:t>
      </w:r>
      <w:r w:rsidRPr="00B63DD2">
        <w:rPr>
          <w:b/>
          <w:bCs/>
          <w:color w:val="000000"/>
          <w:sz w:val="22"/>
          <w:szCs w:val="22"/>
        </w:rPr>
        <w:t>Страны Востока в XVIII вв.</w:t>
      </w:r>
      <w:r w:rsidRPr="00B63DD2">
        <w:rPr>
          <w:color w:val="000000"/>
          <w:sz w:val="22"/>
          <w:szCs w:val="22"/>
        </w:rPr>
        <w:t> Традиционные общества Востока. Начало европейской колонизации. </w:t>
      </w:r>
      <w:r w:rsidRPr="00B63DD2">
        <w:rPr>
          <w:b/>
          <w:bCs/>
          <w:color w:val="000000"/>
          <w:sz w:val="22"/>
          <w:szCs w:val="22"/>
        </w:rPr>
        <w:t>Международные отношения в XVIII в. </w:t>
      </w:r>
      <w:r w:rsidRPr="00B63DD2">
        <w:rPr>
          <w:color w:val="000000"/>
          <w:sz w:val="22"/>
          <w:szCs w:val="22"/>
        </w:rPr>
        <w:t>Европейские конфликты и дипломатия.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9 класс «Новейшая история».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Введение. Мир на рубеже XVIII–XIX вв. </w:t>
      </w:r>
      <w:r w:rsidRPr="00B63DD2">
        <w:rPr>
          <w:color w:val="000000"/>
          <w:sz w:val="22"/>
          <w:szCs w:val="22"/>
        </w:rPr>
        <w:t>От традиционного общества к обществу индустриальному. </w:t>
      </w:r>
      <w:r w:rsidRPr="00B63DD2">
        <w:rPr>
          <w:b/>
          <w:bCs/>
          <w:color w:val="000000"/>
          <w:sz w:val="22"/>
          <w:szCs w:val="22"/>
        </w:rPr>
        <w:t>Становление индустриального общества. </w:t>
      </w:r>
      <w:r w:rsidRPr="00B63DD2">
        <w:rPr>
          <w:color w:val="000000"/>
          <w:sz w:val="22"/>
          <w:szCs w:val="22"/>
        </w:rPr>
        <w:t>Индустриальная революция: достижения и проблемы, новые проблемы и новые ценности. Человек в изменившемся мире: материальная культура и повседневность. Наука: создание научной картины мира. XIX век в зеркале художественных исканий. Литература. Искусство в поисках новой картины мира. Либералы, консерваторы и социалисты: какими должно быть общество и государство. </w:t>
      </w:r>
      <w:r w:rsidRPr="00B63DD2">
        <w:rPr>
          <w:b/>
          <w:bCs/>
          <w:color w:val="000000"/>
          <w:sz w:val="22"/>
          <w:szCs w:val="22"/>
        </w:rPr>
        <w:t>Строительство новой Европы. </w:t>
      </w:r>
      <w:r w:rsidRPr="00B63DD2">
        <w:rPr>
          <w:color w:val="000000"/>
          <w:sz w:val="22"/>
          <w:szCs w:val="22"/>
        </w:rPr>
        <w:t xml:space="preserve">Консульство и образование </w:t>
      </w:r>
      <w:r w:rsidRPr="00B63DD2">
        <w:rPr>
          <w:color w:val="000000"/>
          <w:sz w:val="22"/>
          <w:szCs w:val="22"/>
        </w:rPr>
        <w:lastRenderedPageBreak/>
        <w:t xml:space="preserve">наполеоновской империи. Разгром империи Наполеона. Венский конгресс. Великобритания: сложный путь к величию и процветанию. Франция </w:t>
      </w:r>
      <w:proofErr w:type="gramStart"/>
      <w:r w:rsidRPr="00B63DD2">
        <w:rPr>
          <w:color w:val="000000"/>
          <w:sz w:val="22"/>
          <w:szCs w:val="22"/>
        </w:rPr>
        <w:t>Бурбонов</w:t>
      </w:r>
      <w:proofErr w:type="gramEnd"/>
      <w:r w:rsidRPr="00B63DD2">
        <w:rPr>
          <w:color w:val="000000"/>
          <w:sz w:val="22"/>
          <w:szCs w:val="22"/>
        </w:rPr>
        <w:t xml:space="preserve"> и Орлеанов: от революции 1830 г. к политическому кризису. Франция: революция 1848 г. и Вторая империя. Германия: на пути к единству. «Нужна ли нам единая и неделимая Италия?» Война, изменившая карту Европы. Парижская коммуна. </w:t>
      </w:r>
      <w:r w:rsidRPr="00B63DD2">
        <w:rPr>
          <w:b/>
          <w:bCs/>
          <w:color w:val="000000"/>
          <w:sz w:val="22"/>
          <w:szCs w:val="22"/>
        </w:rPr>
        <w:t>Страны Западной Европы в конце XIX в. Успехи и проблемы индустриального общества. </w:t>
      </w:r>
      <w:r w:rsidRPr="00B63DD2">
        <w:rPr>
          <w:color w:val="000000"/>
          <w:sz w:val="22"/>
          <w:szCs w:val="22"/>
        </w:rPr>
        <w:t>Германская империя: борьба за «место под солнцем». Великобритания: конец Викторианской эпохи. Франция: Третья республика. Италия: время реформ и колониальных захватов. От Австрийской империи к Австро-Венгрии: поиски выхода из кризиса. </w:t>
      </w:r>
      <w:r w:rsidRPr="00B63DD2">
        <w:rPr>
          <w:b/>
          <w:bCs/>
          <w:color w:val="000000"/>
          <w:sz w:val="22"/>
          <w:szCs w:val="22"/>
        </w:rPr>
        <w:t>Две Америки. </w:t>
      </w:r>
      <w:r w:rsidRPr="00B63DD2">
        <w:rPr>
          <w:color w:val="000000"/>
          <w:sz w:val="22"/>
          <w:szCs w:val="22"/>
        </w:rPr>
        <w:t>США в XIX в.: модернизация, отмена рабства и сохранение республики. США: империализм и вступление в мировую политику. Латинская Америка в XIX – начале XX в.: время перемен. </w:t>
      </w:r>
      <w:r w:rsidRPr="00B63DD2">
        <w:rPr>
          <w:b/>
          <w:bCs/>
          <w:color w:val="000000"/>
          <w:sz w:val="22"/>
          <w:szCs w:val="22"/>
        </w:rPr>
        <w:t>Традиционные общества в XIX в.: новый этап колониализма. </w:t>
      </w:r>
      <w:r w:rsidRPr="00B63DD2">
        <w:rPr>
          <w:color w:val="000000"/>
          <w:sz w:val="22"/>
          <w:szCs w:val="22"/>
        </w:rPr>
        <w:t>Япония на пути модернизации: «восточная мораль – западная техника». Китай: сопротивление реформам. Индия: насильственное разрушение традиционного общества. Африка: континент в эпоху перемен. </w:t>
      </w:r>
      <w:r w:rsidRPr="00B63DD2">
        <w:rPr>
          <w:b/>
          <w:bCs/>
          <w:color w:val="000000"/>
          <w:sz w:val="22"/>
          <w:szCs w:val="22"/>
        </w:rPr>
        <w:t>Международные отношения: обострение противоречий. </w:t>
      </w:r>
      <w:r w:rsidRPr="00B63DD2">
        <w:rPr>
          <w:color w:val="000000"/>
          <w:sz w:val="22"/>
          <w:szCs w:val="22"/>
        </w:rPr>
        <w:t>Международные отношения на рубеже XIX–XX вв. Обострение колониальных противоречий. </w:t>
      </w:r>
      <w:r w:rsidRPr="00B63DD2">
        <w:rPr>
          <w:b/>
          <w:bCs/>
          <w:color w:val="000000"/>
          <w:sz w:val="22"/>
          <w:szCs w:val="22"/>
        </w:rPr>
        <w:t>Новейшая история: понятие и периодизация. </w:t>
      </w:r>
      <w:r w:rsidRPr="00B63DD2">
        <w:rPr>
          <w:color w:val="000000"/>
          <w:sz w:val="22"/>
          <w:szCs w:val="22"/>
        </w:rPr>
        <w:t xml:space="preserve">Индустриальное общество </w:t>
      </w:r>
      <w:proofErr w:type="gramStart"/>
      <w:r w:rsidRPr="00B63DD2">
        <w:rPr>
          <w:color w:val="000000"/>
          <w:sz w:val="22"/>
          <w:szCs w:val="22"/>
        </w:rPr>
        <w:t>в начале</w:t>
      </w:r>
      <w:proofErr w:type="gramEnd"/>
      <w:r w:rsidRPr="00B63DD2">
        <w:rPr>
          <w:color w:val="000000"/>
          <w:sz w:val="22"/>
          <w:szCs w:val="22"/>
        </w:rPr>
        <w:t xml:space="preserve"> XX в. «Новый империализм». Предпосылки Первой мировой войны. Политическое развитие </w:t>
      </w:r>
      <w:proofErr w:type="gramStart"/>
      <w:r w:rsidRPr="00B63DD2">
        <w:rPr>
          <w:color w:val="000000"/>
          <w:sz w:val="22"/>
          <w:szCs w:val="22"/>
        </w:rPr>
        <w:t>в начале</w:t>
      </w:r>
      <w:proofErr w:type="gramEnd"/>
      <w:r w:rsidRPr="00B63DD2">
        <w:rPr>
          <w:color w:val="000000"/>
          <w:sz w:val="22"/>
          <w:szCs w:val="22"/>
        </w:rPr>
        <w:t xml:space="preserve"> XX 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История России.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6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Введение. </w:t>
      </w:r>
      <w:r w:rsidRPr="00B63DD2">
        <w:rPr>
          <w:color w:val="000000"/>
          <w:sz w:val="22"/>
          <w:szCs w:val="22"/>
        </w:rPr>
        <w:t>Наша Родина Россия. </w:t>
      </w:r>
      <w:r w:rsidRPr="00B63DD2">
        <w:rPr>
          <w:b/>
          <w:bCs/>
          <w:color w:val="000000"/>
          <w:sz w:val="22"/>
          <w:szCs w:val="22"/>
        </w:rPr>
        <w:t>Народы и государства на территории нашей страны в древности. </w:t>
      </w:r>
      <w:r w:rsidRPr="00B63DD2">
        <w:rPr>
          <w:color w:val="000000"/>
          <w:sz w:val="22"/>
          <w:szCs w:val="22"/>
        </w:rPr>
        <w:t>Древние люди и их стоянки на территории современной России. Неолитическая революция. Первые скотоводы, земледельцы, ремесленники. Образование первых государств. Восточные славяне и их соседи. </w:t>
      </w:r>
      <w:r w:rsidRPr="00B63DD2">
        <w:rPr>
          <w:b/>
          <w:bCs/>
          <w:color w:val="000000"/>
          <w:sz w:val="22"/>
          <w:szCs w:val="22"/>
        </w:rPr>
        <w:t>Русь в IX — первой половине XII в. </w:t>
      </w:r>
      <w:r w:rsidRPr="00B63DD2">
        <w:rPr>
          <w:color w:val="000000"/>
          <w:sz w:val="22"/>
          <w:szCs w:val="22"/>
        </w:rPr>
        <w:t>Первые известия о Руси. Становление Древнерусского государства. Правление князя Владимира. Крещение Руси. 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Повседневная жизнь населения. Место и роль Руси в Европе. История и культура родного края в древности. </w:t>
      </w:r>
      <w:r w:rsidRPr="00B63DD2">
        <w:rPr>
          <w:b/>
          <w:bCs/>
          <w:color w:val="000000"/>
          <w:sz w:val="22"/>
          <w:szCs w:val="22"/>
        </w:rPr>
        <w:t xml:space="preserve">Русь в середине </w:t>
      </w:r>
      <w:proofErr w:type="gramStart"/>
      <w:r w:rsidRPr="00B63DD2">
        <w:rPr>
          <w:b/>
          <w:bCs/>
          <w:color w:val="000000"/>
          <w:sz w:val="22"/>
          <w:szCs w:val="22"/>
        </w:rPr>
        <w:t>Х</w:t>
      </w:r>
      <w:proofErr w:type="gramEnd"/>
      <w:r w:rsidRPr="00B63DD2">
        <w:rPr>
          <w:b/>
          <w:bCs/>
          <w:color w:val="000000"/>
          <w:sz w:val="22"/>
          <w:szCs w:val="22"/>
        </w:rPr>
        <w:t>II — начале XIII в. </w:t>
      </w:r>
      <w:r w:rsidRPr="00B63DD2">
        <w:rPr>
          <w:color w:val="000000"/>
          <w:sz w:val="22"/>
          <w:szCs w:val="22"/>
        </w:rPr>
        <w:t>Политическая раздробленность в Европе и на Руси. Владимиро-Суздальское княжество. Новгородская республика. Южные и юго-западные русские княжества. </w:t>
      </w:r>
      <w:r w:rsidRPr="00B63DD2">
        <w:rPr>
          <w:b/>
          <w:bCs/>
          <w:color w:val="000000"/>
          <w:sz w:val="22"/>
          <w:szCs w:val="22"/>
        </w:rPr>
        <w:t>Русские земли в середине XIII — XIV в. </w:t>
      </w:r>
      <w:r w:rsidRPr="00B63DD2">
        <w:rPr>
          <w:color w:val="000000"/>
          <w:sz w:val="22"/>
          <w:szCs w:val="22"/>
        </w:rPr>
        <w:t xml:space="preserve">Монгольская империя и изменение политической картины мира. </w:t>
      </w:r>
      <w:proofErr w:type="spellStart"/>
      <w:r w:rsidRPr="00B63DD2">
        <w:rPr>
          <w:color w:val="000000"/>
          <w:sz w:val="22"/>
          <w:szCs w:val="22"/>
        </w:rPr>
        <w:t>Батыево</w:t>
      </w:r>
      <w:proofErr w:type="spellEnd"/>
      <w:r w:rsidRPr="00B63DD2">
        <w:rPr>
          <w:color w:val="000000"/>
          <w:sz w:val="22"/>
          <w:szCs w:val="22"/>
        </w:rPr>
        <w:t xml:space="preserve"> нашествие на Русь. Северо-Западная Русь между Востоком и Западом. Золотая Орда: государственный строй, население, экономика и культура. Литовское государство и Русь. 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— XIV в. Родной край в истории и культуре Руси. </w:t>
      </w:r>
      <w:r w:rsidRPr="00B63DD2">
        <w:rPr>
          <w:b/>
          <w:bCs/>
          <w:color w:val="000000"/>
          <w:sz w:val="22"/>
          <w:szCs w:val="22"/>
        </w:rPr>
        <w:t>Формирование единого Русского государства. </w:t>
      </w:r>
      <w:r w:rsidRPr="00B63DD2">
        <w:rPr>
          <w:color w:val="000000"/>
          <w:sz w:val="22"/>
          <w:szCs w:val="22"/>
        </w:rPr>
        <w:t xml:space="preserve">Русские земли на политической карте Европы и мира </w:t>
      </w:r>
      <w:proofErr w:type="gramStart"/>
      <w:r w:rsidRPr="00B63DD2">
        <w:rPr>
          <w:color w:val="000000"/>
          <w:sz w:val="22"/>
          <w:szCs w:val="22"/>
        </w:rPr>
        <w:t>в начале</w:t>
      </w:r>
      <w:proofErr w:type="gramEnd"/>
      <w:r w:rsidRPr="00B63DD2">
        <w:rPr>
          <w:color w:val="000000"/>
          <w:sz w:val="22"/>
          <w:szCs w:val="22"/>
        </w:rPr>
        <w:t xml:space="preserve"> XV в. Московское княжество в первой половине XV в. Распад Золотой Орды и его последствия. Московское государство и его соседи во второй половине XV в. Русская православная церковь в XV — начале XVI в. Человек в Российском государстве второй половины XV в. Формирование культурного пространства единого Российского государства. Истории и культура родного края.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7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Россия в XVI в. </w:t>
      </w:r>
      <w:r w:rsidRPr="00B63DD2">
        <w:rPr>
          <w:color w:val="000000"/>
          <w:sz w:val="22"/>
          <w:szCs w:val="22"/>
        </w:rPr>
        <w:t xml:space="preserve">Мир и Россия в начале эпохи Великих географических открытий. Территория, население и хозяйство России </w:t>
      </w:r>
      <w:proofErr w:type="gramStart"/>
      <w:r w:rsidRPr="00B63DD2">
        <w:rPr>
          <w:color w:val="000000"/>
          <w:sz w:val="22"/>
          <w:szCs w:val="22"/>
        </w:rPr>
        <w:t>в начале</w:t>
      </w:r>
      <w:proofErr w:type="gramEnd"/>
      <w:r w:rsidRPr="00B63DD2">
        <w:rPr>
          <w:color w:val="000000"/>
          <w:sz w:val="22"/>
          <w:szCs w:val="22"/>
        </w:rPr>
        <w:t xml:space="preserve"> XVI в. Формирование единых государств в Европе и России. Российское государство в первой трети XVI </w:t>
      </w:r>
      <w:proofErr w:type="gramStart"/>
      <w:r w:rsidRPr="00B63DD2">
        <w:rPr>
          <w:color w:val="000000"/>
          <w:sz w:val="22"/>
          <w:szCs w:val="22"/>
        </w:rPr>
        <w:t>в</w:t>
      </w:r>
      <w:proofErr w:type="gramEnd"/>
      <w:r w:rsidRPr="00B63DD2">
        <w:rPr>
          <w:color w:val="000000"/>
          <w:sz w:val="22"/>
          <w:szCs w:val="22"/>
        </w:rPr>
        <w:t xml:space="preserve">. Внешняя политика Российского государства в первой трети XVI в.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</w:t>
      </w:r>
      <w:proofErr w:type="gramStart"/>
      <w:r w:rsidRPr="00B63DD2">
        <w:rPr>
          <w:color w:val="000000"/>
          <w:sz w:val="22"/>
          <w:szCs w:val="22"/>
        </w:rPr>
        <w:t>конце</w:t>
      </w:r>
      <w:proofErr w:type="gramEnd"/>
      <w:r w:rsidRPr="00B63DD2">
        <w:rPr>
          <w:color w:val="000000"/>
          <w:sz w:val="22"/>
          <w:szCs w:val="22"/>
        </w:rPr>
        <w:t xml:space="preserve"> XVI в. Церковь и государство в XVI в. Культура и повседневная жизнь народов России в XVI в. </w:t>
      </w:r>
      <w:r w:rsidRPr="00B63DD2">
        <w:rPr>
          <w:b/>
          <w:bCs/>
          <w:color w:val="000000"/>
          <w:sz w:val="22"/>
          <w:szCs w:val="22"/>
        </w:rPr>
        <w:t>Смутное время. Россия при первых Романовых. </w:t>
      </w:r>
      <w:r w:rsidRPr="00B63DD2">
        <w:rPr>
          <w:color w:val="000000"/>
          <w:sz w:val="22"/>
          <w:szCs w:val="22"/>
        </w:rPr>
        <w:t xml:space="preserve">Внешнеполитические связи России с Европой и Азией в конце XVI — начале XVII в. Смута в Российском государстве. Окончание Смутного времени.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российского государя: вхождение Украины в состав России. Русская православная церковь в XVII в. Реформа патриарха Никона и раскол. Русские путешественники и первопроходцы XVII в. Культура народов России в XVII в. Народы России в XVII в. </w:t>
      </w:r>
      <w:proofErr w:type="spellStart"/>
      <w:proofErr w:type="gramStart"/>
      <w:r w:rsidRPr="00B63DD2">
        <w:rPr>
          <w:color w:val="000000"/>
          <w:sz w:val="22"/>
          <w:szCs w:val="22"/>
        </w:rPr>
        <w:lastRenderedPageBreak/>
        <w:t>C</w:t>
      </w:r>
      <w:proofErr w:type="gramEnd"/>
      <w:r w:rsidRPr="00B63DD2">
        <w:rPr>
          <w:color w:val="000000"/>
          <w:sz w:val="22"/>
          <w:szCs w:val="22"/>
        </w:rPr>
        <w:t>ословный</w:t>
      </w:r>
      <w:proofErr w:type="spellEnd"/>
      <w:r w:rsidRPr="00B63DD2">
        <w:rPr>
          <w:color w:val="000000"/>
          <w:sz w:val="22"/>
          <w:szCs w:val="22"/>
        </w:rPr>
        <w:t xml:space="preserve"> быт и картина мира русского человека в XVII в. Повседневная жизнь народов Украины, Поволжья, Сибири и Северного Кавказа в XVII в.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8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Введение. </w:t>
      </w:r>
      <w:r w:rsidRPr="00B63DD2">
        <w:rPr>
          <w:color w:val="000000"/>
          <w:sz w:val="22"/>
          <w:szCs w:val="22"/>
        </w:rPr>
        <w:t>У истоков российской модернизации. </w:t>
      </w:r>
      <w:r w:rsidRPr="00B63DD2">
        <w:rPr>
          <w:b/>
          <w:bCs/>
          <w:color w:val="000000"/>
          <w:sz w:val="22"/>
          <w:szCs w:val="22"/>
        </w:rPr>
        <w:t>Россия в эпоху преобразований Петра I. </w:t>
      </w:r>
      <w:r w:rsidRPr="00B63DD2">
        <w:rPr>
          <w:color w:val="000000"/>
          <w:sz w:val="22"/>
          <w:szCs w:val="22"/>
        </w:rPr>
        <w:t>Россия и Европа в конце XVII в. Предпосылки Петровских реформ. Начало правления Петра I. Великая Северная война 1700—1721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 </w:t>
      </w:r>
      <w:r w:rsidRPr="00B63DD2">
        <w:rPr>
          <w:b/>
          <w:bCs/>
          <w:color w:val="000000"/>
          <w:sz w:val="22"/>
          <w:szCs w:val="22"/>
        </w:rPr>
        <w:t>Россия при наследниках Петра I: эпоха дворцовых переворотов. </w:t>
      </w:r>
      <w:r w:rsidRPr="00B63DD2">
        <w:rPr>
          <w:color w:val="000000"/>
          <w:sz w:val="22"/>
          <w:szCs w:val="22"/>
        </w:rPr>
        <w:t>Эпоха дворцовых переворотов (1725—1762). Внутренняя политика и экономика России в 1725—1762 гг. Внешняя политика России в 1725—1762 гг. Национальная и религиозная политика в 1725—1762 гг. </w:t>
      </w:r>
      <w:r w:rsidRPr="00B63DD2">
        <w:rPr>
          <w:b/>
          <w:bCs/>
          <w:color w:val="000000"/>
          <w:sz w:val="22"/>
          <w:szCs w:val="22"/>
        </w:rPr>
        <w:t>Российская империя при Екатерине II. </w:t>
      </w:r>
      <w:r w:rsidRPr="00B63DD2">
        <w:rPr>
          <w:color w:val="000000"/>
          <w:sz w:val="22"/>
          <w:szCs w:val="22"/>
        </w:rPr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Екатерины II. Внешняя политика Екатерины II. Начало освоения </w:t>
      </w:r>
      <w:proofErr w:type="spellStart"/>
      <w:r w:rsidRPr="00B63DD2">
        <w:rPr>
          <w:color w:val="000000"/>
          <w:sz w:val="22"/>
          <w:szCs w:val="22"/>
        </w:rPr>
        <w:t>Новороссии</w:t>
      </w:r>
      <w:proofErr w:type="spellEnd"/>
      <w:r w:rsidRPr="00B63DD2">
        <w:rPr>
          <w:color w:val="000000"/>
          <w:sz w:val="22"/>
          <w:szCs w:val="22"/>
        </w:rPr>
        <w:t xml:space="preserve"> и Крыма. </w:t>
      </w:r>
      <w:r w:rsidRPr="00B63DD2">
        <w:rPr>
          <w:b/>
          <w:bCs/>
          <w:color w:val="000000"/>
          <w:sz w:val="22"/>
          <w:szCs w:val="22"/>
        </w:rPr>
        <w:t>Россия при Павле I. </w:t>
      </w:r>
      <w:r w:rsidRPr="00B63DD2">
        <w:rPr>
          <w:color w:val="000000"/>
          <w:sz w:val="22"/>
          <w:szCs w:val="22"/>
        </w:rPr>
        <w:t>Внутренняя политика Павла I. Внешняя политика Павла I. </w:t>
      </w:r>
      <w:r w:rsidRPr="00B63DD2">
        <w:rPr>
          <w:b/>
          <w:bCs/>
          <w:color w:val="000000"/>
          <w:sz w:val="22"/>
          <w:szCs w:val="22"/>
        </w:rPr>
        <w:t>Культурное пространство Российской империи в XVIII в. </w:t>
      </w:r>
      <w:r w:rsidRPr="00B63DD2">
        <w:rPr>
          <w:color w:val="000000"/>
          <w:sz w:val="22"/>
          <w:szCs w:val="22"/>
        </w:rPr>
        <w:t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  <w:u w:val="single"/>
        </w:rPr>
        <w:t>9 класс</w:t>
      </w:r>
    </w:p>
    <w:p w:rsidR="004E1005" w:rsidRPr="00B63DD2" w:rsidRDefault="004E1005" w:rsidP="004E1005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2"/>
          <w:szCs w:val="22"/>
        </w:rPr>
      </w:pPr>
      <w:r w:rsidRPr="00B63DD2">
        <w:rPr>
          <w:b/>
          <w:bCs/>
          <w:color w:val="000000"/>
          <w:sz w:val="22"/>
          <w:szCs w:val="22"/>
        </w:rPr>
        <w:t>Россия в первой четверти XIX в. </w:t>
      </w:r>
      <w:r w:rsidRPr="00B63DD2">
        <w:rPr>
          <w:color w:val="000000"/>
          <w:sz w:val="22"/>
          <w:szCs w:val="22"/>
        </w:rPr>
        <w:t>Россия и мир на рубеже XVIII—XIX вв. Александр I: начало правления. Реформы М. М. Сперанского. Внешняя политика Александра I в 1801—1812 гг. Отечественная война 1812 г. Заграничные походы русской армии. Внешняя политика Александра I в 1813—1825 гг. Либеральные и охранительные тенденции во внутренней политике Александра I в 1815—1825 гг. Национальная политика Александра I. Социально-экономическое развитие страны в первой четверти XIX в. Общественное движение при Александре I. Выступление декабристов. </w:t>
      </w:r>
      <w:r w:rsidRPr="00B63DD2">
        <w:rPr>
          <w:b/>
          <w:bCs/>
          <w:color w:val="000000"/>
          <w:sz w:val="22"/>
          <w:szCs w:val="22"/>
        </w:rPr>
        <w:t>Россия во второй четверти XIX в. </w:t>
      </w:r>
      <w:r w:rsidRPr="00B63DD2">
        <w:rPr>
          <w:color w:val="000000"/>
          <w:sz w:val="22"/>
          <w:szCs w:val="22"/>
        </w:rPr>
        <w:t>Реформаторские и консервативные тенденции во внутренней политике Николая I. Социально-экономическое развитие страны во второй четверти XIX в. Общественное движение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 </w:t>
      </w:r>
      <w:r w:rsidRPr="00B63DD2">
        <w:rPr>
          <w:b/>
          <w:bCs/>
          <w:color w:val="000000"/>
          <w:sz w:val="22"/>
          <w:szCs w:val="22"/>
        </w:rPr>
        <w:t>Россия в эпоху Великих реформ. </w:t>
      </w:r>
      <w:r w:rsidRPr="00B63DD2">
        <w:rPr>
          <w:color w:val="000000"/>
          <w:sz w:val="22"/>
          <w:szCs w:val="22"/>
        </w:rPr>
        <w:t>Европейская индустриализация и предпосылки реформ в России. Александр II: начало правления. Крестьянская реформа 1861 г Реформы 1860—1870-х гг.: социальная и правовая модернизация. 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 </w:t>
      </w:r>
      <w:r w:rsidRPr="00B63DD2">
        <w:rPr>
          <w:b/>
          <w:bCs/>
          <w:color w:val="000000"/>
          <w:sz w:val="22"/>
          <w:szCs w:val="22"/>
        </w:rPr>
        <w:t>Россия в 1880—1890-е гг. </w:t>
      </w:r>
      <w:r w:rsidRPr="00B63DD2">
        <w:rPr>
          <w:color w:val="000000"/>
          <w:sz w:val="22"/>
          <w:szCs w:val="22"/>
        </w:rPr>
        <w:t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пространство империи во второй половине XIX в. Повседневная жизнь разных слоёв населения в XIX в. </w:t>
      </w:r>
      <w:r w:rsidRPr="00B63DD2">
        <w:rPr>
          <w:b/>
          <w:bCs/>
          <w:color w:val="000000"/>
          <w:sz w:val="22"/>
          <w:szCs w:val="22"/>
        </w:rPr>
        <w:t xml:space="preserve">Россия </w:t>
      </w:r>
      <w:proofErr w:type="gramStart"/>
      <w:r w:rsidRPr="00B63DD2">
        <w:rPr>
          <w:b/>
          <w:bCs/>
          <w:color w:val="000000"/>
          <w:sz w:val="22"/>
          <w:szCs w:val="22"/>
        </w:rPr>
        <w:t>в начале</w:t>
      </w:r>
      <w:proofErr w:type="gramEnd"/>
      <w:r w:rsidRPr="00B63DD2">
        <w:rPr>
          <w:b/>
          <w:bCs/>
          <w:color w:val="000000"/>
          <w:sz w:val="22"/>
          <w:szCs w:val="22"/>
        </w:rPr>
        <w:t xml:space="preserve"> XX в. </w:t>
      </w:r>
      <w:r w:rsidRPr="00B63DD2">
        <w:rPr>
          <w:color w:val="000000"/>
          <w:sz w:val="22"/>
          <w:szCs w:val="22"/>
        </w:rPr>
        <w:t>Россия и мир на рубеже XIX—XX вв.: динамика и противоречия развития. Социально-экономическое развитие страны на рубеже XIX—XX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политические реформы 1905—1907 гг. Социально-экономические реформы П. А. Столыпина. Политическое развитие страны в 1907—1914 гг. Серебряный век русской культуры.</w:t>
      </w:r>
    </w:p>
    <w:p w:rsidR="00B63DD2" w:rsidRPr="00B63DD2" w:rsidRDefault="00B63DD2" w:rsidP="00B63DD2">
      <w:pPr>
        <w:rPr>
          <w:rFonts w:ascii="Times New Roman" w:hAnsi="Times New Roman" w:cs="Times New Roman"/>
        </w:rPr>
      </w:pPr>
      <w:r w:rsidRPr="00B63DD2">
        <w:rPr>
          <w:rFonts w:ascii="Times New Roman" w:hAnsi="Times New Roman" w:cs="Times New Roman"/>
          <w:b/>
        </w:rPr>
        <w:t xml:space="preserve">       </w:t>
      </w:r>
      <w:r w:rsidRPr="00B63DD2">
        <w:rPr>
          <w:rFonts w:ascii="Times New Roman" w:hAnsi="Times New Roman" w:cs="Times New Roman"/>
        </w:rPr>
        <w:t xml:space="preserve">В соответствии с требованиями Примерной основной образовательной программой основного общего образования, одобренной решением федерального учебно-методического объединения по общему образованию (протокол от 8 апреля 2015г. № 1/15) была проведена синхронизация курсов всеобщей истории и истории России.  </w:t>
      </w:r>
    </w:p>
    <w:p w:rsidR="00B63DD2" w:rsidRPr="00B63DD2" w:rsidRDefault="00B63DD2" w:rsidP="00B63DD2">
      <w:pPr>
        <w:rPr>
          <w:rFonts w:ascii="Times New Roman" w:hAnsi="Times New Roman" w:cs="Times New Roman"/>
          <w:b/>
        </w:rPr>
      </w:pPr>
      <w:r w:rsidRPr="00B63DD2">
        <w:rPr>
          <w:rFonts w:ascii="Times New Roman" w:hAnsi="Times New Roman" w:cs="Times New Roman"/>
          <w:b/>
        </w:rPr>
        <w:t xml:space="preserve">Синхронизация курсов всеобщей истории и истории России </w:t>
      </w:r>
    </w:p>
    <w:tbl>
      <w:tblPr>
        <w:tblStyle w:val="a8"/>
        <w:tblpPr w:leftFromText="180" w:rightFromText="180" w:vertAnchor="text" w:horzAnchor="margin" w:tblpXSpec="center" w:tblpY="-337"/>
        <w:tblW w:w="10207" w:type="dxa"/>
        <w:tblLook w:val="04A0" w:firstRow="1" w:lastRow="0" w:firstColumn="1" w:lastColumn="0" w:noHBand="0" w:noVBand="1"/>
      </w:tblPr>
      <w:tblGrid>
        <w:gridCol w:w="1135"/>
        <w:gridCol w:w="4394"/>
        <w:gridCol w:w="4678"/>
      </w:tblGrid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ВСЕОБЩАЯ ИСТОРИЯ</w:t>
            </w:r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ИСТОРИЯ  РОССИИ</w:t>
            </w:r>
          </w:p>
        </w:tc>
      </w:tr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5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ИСТОРИЯ ДРЕВНЕГО МИРА Первобытность. Древний Восток Античный мир. Древняя Греция. Древний Рим.</w:t>
            </w:r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Народы и государства на территории нашей страны в древности</w:t>
            </w:r>
          </w:p>
        </w:tc>
      </w:tr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6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ИСТОРИЯ СРЕДНИХ ВЕКОВ. VI-XV вв. Раннее Средневековье. Зрелое Средневековье. Страны Востока в Средние века. Государства доколумбовой Америки</w:t>
            </w:r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ОТ ДРЕВНЕЙ РУСИ К РОССИЙСКОМУ ГОСУДАРСТВУ.VIII –XV вв. Восточная Европа в середине I тыс. н.э. Образование государства Русь. Русь в конце X – начале XII в. Культурное пространство. Русь в середине XII – начале XIII в. Русские земли в середине XIII - XIV в. Народы и государства степной зоны. Восточной Европы и Сибири в XIII- </w:t>
            </w:r>
            <w:proofErr w:type="spellStart"/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XV</w:t>
            </w:r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. Культурное пространство. Формирование единого Русского государства в XV веке. Культурное пространство. Народы, населявшие Белгородский край, их развитие, хозяйственная деятельность</w:t>
            </w:r>
          </w:p>
        </w:tc>
      </w:tr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7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ИСТОРИЯ НОВОГО ВРЕМЕНИ. XVI-XVII вв. От абсолютизма к парламентаризму. Первые буржуазные революции.  Европа в конце Х</w:t>
            </w:r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— начале XVII в. Европа в конце ХV— начале XVII в. Страны Европы и Северной Америки в середине XVII—ХVIII в. Страны Востока в XVI—XVIII вв.</w:t>
            </w:r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РОССИЯ В XVI – XVII ВЕКАХ: ОТ ВЕЛИКОГО КНЯЖЕСТВА К ЦАРСТВУ. Россия в XVI веке. Смута в России Россия в XVII веке. Культурное пространство. Основание крепости Белгород. Строительство Белгородской оборонительной черты, города и крепости, занятия местного населения. Народные волнения на территории края</w:t>
            </w:r>
          </w:p>
        </w:tc>
      </w:tr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8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ИСТОРИЯ НОВОГО ВРЕМЕНИ. </w:t>
            </w:r>
            <w:proofErr w:type="spell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XVIII</w:t>
            </w:r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. Эпоха Просвещения. Эпоха промышленного переворота. Великая французская революция</w:t>
            </w:r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РОССИЯ В КОНЦЕ XVII - XVIII ВЕКАХ: ОТ ЦАРСТВА К ИМПЕРИИ Россия в эпоху преобразований Петра I</w:t>
            </w:r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осле Петра Великого: эпоха «дворцовых переворотов». Россия в 1760-х – 1790- гг. Правление Екатерины II и Павла I. Культурное пространство Российской империи в XVIII в. Народы России в XVIII в. Россия при Павле I.  Белгородский пехотный полк. Образование и функционирование Белгородской губернии. Ликвидация Белгородской губернии.  </w:t>
            </w:r>
          </w:p>
        </w:tc>
      </w:tr>
      <w:tr w:rsidR="009035F7" w:rsidRPr="00B63DD2" w:rsidTr="009035F7">
        <w:tc>
          <w:tcPr>
            <w:tcW w:w="1135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       9</w:t>
            </w:r>
          </w:p>
        </w:tc>
        <w:tc>
          <w:tcPr>
            <w:tcW w:w="4394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ИСТОРИЯ НОВОГО ВРЕМЕНИ. XIX в. Мир к началу XX в. Новейшая история.  Становление и расцвет индустриального общества. До начала Первой мировой войны. </w:t>
            </w:r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Страны Европы и Северной Америки в первой половине ХIХ в. Страны Европы и Северной Америки во второй половине ХIХ в. Экономическое и </w:t>
            </w:r>
            <w:proofErr w:type="spell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социальнополитическое</w:t>
            </w:r>
            <w:proofErr w:type="spell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стран Европы и США в конце ХIХ в. Страны Азии в ХIХ в. Война за независимость в Латинской Америке Народы Африки в Новое время Развитие культуры в XIX в. Международные отношения в XIX в. Мир в</w:t>
            </w:r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1900—1914 </w:t>
            </w:r>
            <w:proofErr w:type="spellStart"/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4678" w:type="dxa"/>
          </w:tcPr>
          <w:p w:rsidR="009035F7" w:rsidRPr="009035F7" w:rsidRDefault="009035F7" w:rsidP="009035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IV. РОССИЙСКАЯ ИМПЕРИЯ В XIX – НАЧАЛЕ XX ВВ. Россия на пути к реформам (1801–1861) Александровская эпоха: государственный либерализм. Отечественная война 1812 г. Николаевское самодержавие: государственный консерватизм Крепостнический социум. Деревня и город. Культурное пространство империи в первой половине XIX в. Пространство империи: этнокультурный облик страны Формирование гражданского  правосознания. Основные течения общественной мысли Россия в эпоху реформ. Преобразования Александра II: социальная и правовая модернизация «Народное самодержавие» Александра III. Пореформенный социум. Сельское  хозяйство и промышленность. Культурное пространство империи во второй половине XIX в. Этнокультурный облик империи. Формирование гражданского общества и основные направления общественных движений. Кризис империи в начале ХХ века. Первая российская революция 1905-1907 гг. Начало парламентаризма Общество и власть после революции «Серебряный век» российской культуры</w:t>
            </w:r>
            <w:proofErr w:type="gram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 как уездный центр Курской губернии: хозяйство, социальная сфера, деятели культуры </w:t>
            </w:r>
            <w:proofErr w:type="spellStart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Белгородчины</w:t>
            </w:r>
            <w:proofErr w:type="spellEnd"/>
            <w:r w:rsidRPr="009035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63DD2" w:rsidRPr="00B63DD2" w:rsidRDefault="00B63DD2" w:rsidP="00B63DD2">
      <w:pPr>
        <w:rPr>
          <w:rFonts w:ascii="Times New Roman" w:hAnsi="Times New Roman" w:cs="Times New Roman"/>
        </w:rPr>
      </w:pPr>
      <w:r w:rsidRPr="00B63DD2">
        <w:rPr>
          <w:rFonts w:ascii="Times New Roman" w:hAnsi="Times New Roman" w:cs="Times New Roman"/>
        </w:rPr>
        <w:t xml:space="preserve"> </w:t>
      </w:r>
    </w:p>
    <w:p w:rsidR="00E700B2" w:rsidRDefault="00E700B2" w:rsidP="00E700B2">
      <w:bookmarkStart w:id="0" w:name="_GoBack"/>
      <w:bookmarkEnd w:id="0"/>
    </w:p>
    <w:p w:rsidR="00E700B2" w:rsidRDefault="00E700B2" w:rsidP="00E700B2"/>
    <w:p w:rsidR="00E700B2" w:rsidRDefault="00E700B2" w:rsidP="00E700B2"/>
    <w:p w:rsidR="00E700B2" w:rsidRDefault="00E700B2" w:rsidP="00E700B2"/>
    <w:p w:rsidR="00E700B2" w:rsidRDefault="00E700B2" w:rsidP="00E700B2"/>
    <w:p w:rsidR="00E700B2" w:rsidRDefault="00E700B2" w:rsidP="00E700B2"/>
    <w:p w:rsidR="00E700B2" w:rsidRDefault="00E700B2" w:rsidP="00E700B2"/>
    <w:p w:rsidR="00E700B2" w:rsidRDefault="00E700B2" w:rsidP="00E700B2"/>
    <w:p w:rsidR="00E700B2" w:rsidRDefault="00E700B2" w:rsidP="00E700B2"/>
    <w:p w:rsidR="00E700B2" w:rsidRPr="00E700B2" w:rsidRDefault="00E700B2">
      <w:pPr>
        <w:rPr>
          <w:b/>
          <w:sz w:val="24"/>
          <w:szCs w:val="24"/>
          <w:u w:val="single"/>
        </w:rPr>
      </w:pPr>
    </w:p>
    <w:sectPr w:rsidR="00E700B2" w:rsidRPr="00E700B2" w:rsidSect="00E700B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04FE6"/>
    <w:multiLevelType w:val="multilevel"/>
    <w:tmpl w:val="F47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550FC"/>
    <w:multiLevelType w:val="multilevel"/>
    <w:tmpl w:val="50289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8D7695"/>
    <w:multiLevelType w:val="multilevel"/>
    <w:tmpl w:val="278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8806FC"/>
    <w:multiLevelType w:val="multilevel"/>
    <w:tmpl w:val="6686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005"/>
    <w:rsid w:val="00197D5D"/>
    <w:rsid w:val="001B2B2D"/>
    <w:rsid w:val="002D0CB7"/>
    <w:rsid w:val="00316CF6"/>
    <w:rsid w:val="003D0D0C"/>
    <w:rsid w:val="003D5CFA"/>
    <w:rsid w:val="004D1F13"/>
    <w:rsid w:val="004E1005"/>
    <w:rsid w:val="004F1B35"/>
    <w:rsid w:val="00547286"/>
    <w:rsid w:val="00551BD3"/>
    <w:rsid w:val="005B52AF"/>
    <w:rsid w:val="0064652B"/>
    <w:rsid w:val="00657E98"/>
    <w:rsid w:val="0068615E"/>
    <w:rsid w:val="008E0A01"/>
    <w:rsid w:val="009035F7"/>
    <w:rsid w:val="009A32C9"/>
    <w:rsid w:val="00B25133"/>
    <w:rsid w:val="00B63DD2"/>
    <w:rsid w:val="00C90179"/>
    <w:rsid w:val="00DD35B8"/>
    <w:rsid w:val="00E700B2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1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1005"/>
    <w:rPr>
      <w:b/>
      <w:bCs/>
    </w:rPr>
  </w:style>
  <w:style w:type="paragraph" w:customStyle="1" w:styleId="Default">
    <w:name w:val="Default"/>
    <w:rsid w:val="004E100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D35B8"/>
    <w:rPr>
      <w:rFonts w:ascii="Calibri" w:eastAsia="Calibri" w:hAnsi="Calibri" w:cs="Times New Roman"/>
      <w:sz w:val="20"/>
      <w:szCs w:val="20"/>
    </w:rPr>
  </w:style>
  <w:style w:type="paragraph" w:styleId="a6">
    <w:name w:val="footer"/>
    <w:basedOn w:val="a"/>
    <w:link w:val="a5"/>
    <w:uiPriority w:val="99"/>
    <w:semiHidden/>
    <w:unhideWhenUsed/>
    <w:rsid w:val="00DD35B8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Нижний колонтитул Знак1"/>
    <w:basedOn w:val="a0"/>
    <w:uiPriority w:val="99"/>
    <w:semiHidden/>
    <w:rsid w:val="00DD35B8"/>
  </w:style>
  <w:style w:type="paragraph" w:styleId="a7">
    <w:name w:val="List Paragraph"/>
    <w:basedOn w:val="a"/>
    <w:uiPriority w:val="34"/>
    <w:qFormat/>
    <w:rsid w:val="00DD35B8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70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basedOn w:val="a0"/>
    <w:link w:val="aa"/>
    <w:rsid w:val="00E700B2"/>
    <w:rPr>
      <w:shd w:val="clear" w:color="auto" w:fill="FFFFFF"/>
    </w:rPr>
  </w:style>
  <w:style w:type="paragraph" w:styleId="aa">
    <w:name w:val="Body Text"/>
    <w:basedOn w:val="a"/>
    <w:link w:val="a9"/>
    <w:rsid w:val="00E700B2"/>
    <w:pPr>
      <w:shd w:val="clear" w:color="auto" w:fill="FFFFFF"/>
      <w:spacing w:after="120" w:line="211" w:lineRule="exact"/>
      <w:jc w:val="right"/>
    </w:pPr>
  </w:style>
  <w:style w:type="character" w:customStyle="1" w:styleId="10">
    <w:name w:val="Основной текст Знак1"/>
    <w:basedOn w:val="a0"/>
    <w:uiPriority w:val="99"/>
    <w:semiHidden/>
    <w:rsid w:val="00E700B2"/>
  </w:style>
  <w:style w:type="paragraph" w:styleId="ab">
    <w:name w:val="Body Text Indent"/>
    <w:basedOn w:val="a"/>
    <w:link w:val="ac"/>
    <w:uiPriority w:val="99"/>
    <w:unhideWhenUsed/>
    <w:rsid w:val="0068615E"/>
    <w:pPr>
      <w:spacing w:after="120"/>
      <w:ind w:left="283"/>
    </w:pPr>
    <w:rPr>
      <w:rFonts w:eastAsiaTheme="minorEastAsia"/>
    </w:rPr>
  </w:style>
  <w:style w:type="character" w:customStyle="1" w:styleId="ac">
    <w:name w:val="Основной текст с отступом Знак"/>
    <w:basedOn w:val="a0"/>
    <w:link w:val="ab"/>
    <w:uiPriority w:val="99"/>
    <w:rsid w:val="0068615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B1394-125A-42DF-AB24-6821DFC6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20</Pages>
  <Words>9707</Words>
  <Characters>55334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dcterms:created xsi:type="dcterms:W3CDTF">2019-09-19T13:24:00Z</dcterms:created>
  <dcterms:modified xsi:type="dcterms:W3CDTF">2019-12-27T11:20:00Z</dcterms:modified>
</cp:coreProperties>
</file>